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Baker</w:t>
      </w:r>
      <w:r>
        <w:t xml:space="preserve"> </w:t>
      </w:r>
      <w:r>
        <w:t xml:space="preserve">Operations</w:t>
      </w:r>
      <w:r>
        <w:t xml:space="preserve"> </w:t>
      </w:r>
      <w:r>
        <w:t xml:space="preserve">in</w:t>
      </w:r>
      <w:r>
        <w:t xml:space="preserve"> </w:t>
      </w:r>
      <w:r>
        <w:t xml:space="preserve">Spain</w:t>
      </w:r>
      <w:r>
        <w:t xml:space="preserve"> </w:t>
      </w:r>
      <w:r>
        <w:t xml:space="preserve">Madrid</w:t>
      </w:r>
    </w:p>
    <w:bookmarkStart w:id="20" w:name="Xcd1af15bcab9fd52e3bb080165b6ce12a69068c"/>
    <w:p>
      <w:pPr>
        <w:pStyle w:val="Heading1"/>
      </w:pPr>
      <w:r>
        <w:t xml:space="preserve">Laboratory Analysis and Operational Report</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Comprehensive Assessment of Baker Performance Metrics in Spain Madrid</w:t>
      </w:r>
      <w:r>
        <w:br/>
      </w:r>
      <w:r>
        <w:rPr>
          <w:bCs/>
          <w:b/>
        </w:rPr>
        <w:t xml:space="preserve">Location:</w:t>
      </w:r>
      <w:r>
        <w:t xml:space="preserve">Ciudad de la Imagen Studios, Madrid, Spain</w:t>
      </w:r>
    </w:p>
    <w:bookmarkEnd w:id="20"/>
    <w:bookmarkStart w:id="21" w:name="acknowledgments-and-scope"/>
    <w:p>
      <w:pPr>
        <w:pStyle w:val="Heading2"/>
      </w:pPr>
      <w:r>
        <w:t xml:space="preserve">Acknowledgments and Scope</w:t>
      </w:r>
    </w:p>
    <w:p>
      <w:pPr>
        <w:pStyle w:val="FirstParagraph"/>
      </w:pPr>
      <w:r>
        <w:t xml:space="preserve">This document serves as a formal Lab Report detailing the observational and analytical processes conducted regarding the subject referred to as "Baker" within the specific geographic and industrial context of</w:t>
      </w:r>
      <w:r>
        <w:t xml:space="preserve"> </w:t>
      </w:r>
      <w:r>
        <w:rPr>
          <w:bCs/>
          <w:b/>
        </w:rPr>
        <w:t xml:space="preserve">Spain Madrid</w:t>
      </w:r>
      <w:r>
        <w:t xml:space="preserve">. The primary objective of this study is to evaluate efficiency, quality control, and adherence to local regulatory standards. It is imperative that every section of this report maintains a strict focus on the intersection of professional baking operations (</w:t>
      </w:r>
      <w:r>
        <w:rPr>
          <w:bCs/>
          <w:b/>
        </w:rPr>
        <w:t xml:space="preserve">Baker</w:t>
      </w:r>
      <w:r>
        <w:t xml:space="preserve">) and the logistical or environmental factors present in</w:t>
      </w:r>
      <w:r>
        <w:t xml:space="preserve"> </w:t>
      </w:r>
      <w:r>
        <w:rPr>
          <w:bCs/>
          <w:b/>
        </w:rPr>
        <w:t xml:space="preserve">Spain Madrid</w:t>
      </w:r>
      <w:r>
        <w:t xml:space="preserve">. This Lab Report acts as the definitive record for stakeholders requiring precise data on production outputs, labor efficiency, and product consistency.</w:t>
      </w:r>
    </w:p>
    <w:bookmarkEnd w:id="21"/>
    <w:bookmarkStart w:id="22" w:name="introduction-and-background"/>
    <w:p>
      <w:pPr>
        <w:pStyle w:val="Heading2"/>
      </w:pPr>
      <w:r>
        <w:t xml:space="preserve">1. Introduction and Background</w:t>
      </w:r>
    </w:p>
    <w:p>
      <w:pPr>
        <w:pStyle w:val="FirstParagraph"/>
      </w:pPr>
      <w:r>
        <w:t xml:space="preserve">The role of a professional</w:t>
      </w:r>
      <w:r>
        <w:t xml:space="preserve"> </w:t>
      </w:r>
      <w:r>
        <w:rPr>
          <w:bCs/>
          <w:b/>
        </w:rPr>
        <w:t xml:space="preserve">Baker</w:t>
      </w:r>
      <w:r>
        <w:t xml:space="preserve"> </w:t>
      </w:r>
      <w:r>
        <w:t xml:space="preserve">extends far beyond simple ingredient mixing; it involves a complex interplay of chemistry, time management, and cultural adaptation. In the bustling metropolis of</w:t>
      </w:r>
      <w:r>
        <w:t xml:space="preserve"> </w:t>
      </w:r>
      <w:r>
        <w:rPr>
          <w:bCs/>
          <w:b/>
        </w:rPr>
        <w:t xml:space="preserve">Spain Madrid</w:t>
      </w:r>
      <w:r>
        <w:t xml:space="preserve">, the demand for high-quality baked goods is exceptionally high due to both local consumption habits and tourism. This Lab Report aims to dissect these operations through a scientific lens. The hypothesis driving this inquiry is that optimized workflow strategies specific to</w:t>
      </w:r>
      <w:r>
        <w:t xml:space="preserve"> </w:t>
      </w:r>
      <w:r>
        <w:rPr>
          <w:bCs/>
          <w:b/>
        </w:rPr>
        <w:t xml:space="preserve">Spain Madrid</w:t>
      </w:r>
      <w:r>
        <w:t xml:space="preserve"> </w:t>
      </w:r>
      <w:r>
        <w:t xml:space="preserve">will yield a measurable increase in output quality for any given</w:t>
      </w:r>
      <w:r>
        <w:t xml:space="preserve"> </w:t>
      </w:r>
      <w:r>
        <w:rPr>
          <w:bCs/>
          <w:b/>
        </w:rPr>
        <w:t xml:space="preserve">Baker</w:t>
      </w:r>
      <w:r>
        <w:t xml:space="preserve">.</w:t>
      </w:r>
      <w:r>
        <w:t xml:space="preserve"> </w:t>
      </w:r>
      <w:r>
        <w:t xml:space="preserve">The environment of</w:t>
      </w:r>
      <w:r>
        <w:t xml:space="preserve"> </w:t>
      </w:r>
      <w:r>
        <w:rPr>
          <w:bCs/>
          <w:b/>
        </w:rPr>
        <w:t xml:space="preserve">Spain Madrid</w:t>
      </w:r>
      <w:r>
        <w:t xml:space="preserve"> </w:t>
      </w:r>
      <w:r>
        <w:t xml:space="preserve">presents unique challenges, including humidity levels during summer months and strict European Union food safety regulations. Therefore, this Lab Report isolates variables related to temperature control, ingredient sourcing from local suppliers within the Community of Madrid region, and the technical skill application of the</w:t>
      </w:r>
      <w:r>
        <w:t xml:space="preserve"> </w:t>
      </w:r>
      <w:r>
        <w:rPr>
          <w:bCs/>
          <w:b/>
        </w:rPr>
        <w:t xml:space="preserve">Baker</w:t>
      </w:r>
      <w:r>
        <w:t xml:space="preserve">. By treating the bakery kitchen as a laboratory setting, we can replicate conditions and measure outcomes with precision.</w:t>
      </w:r>
    </w:p>
    <w:bookmarkEnd w:id="22"/>
    <w:bookmarkStart w:id="26" w:name="methodology"/>
    <w:p>
      <w:pPr>
        <w:pStyle w:val="Heading2"/>
      </w:pPr>
      <w:r>
        <w:t xml:space="preserve">2. Methodology</w:t>
      </w:r>
    </w:p>
    <w:p>
      <w:pPr>
        <w:pStyle w:val="FirstParagraph"/>
      </w:pPr>
      <w:r>
        <w:t xml:space="preserve">To ensure the integrity of this Lab Report, a standardized testing procedure was established for every</w:t>
      </w:r>
      <w:r>
        <w:t xml:space="preserve"> </w:t>
      </w:r>
      <w:r>
        <w:rPr>
          <w:bCs/>
          <w:b/>
        </w:rPr>
        <w:t xml:space="preserve">Baker</w:t>
      </w:r>
      <w:r>
        <w:t xml:space="preserve"> </w:t>
      </w:r>
      <w:r>
        <w:t xml:space="preserve">involved in the study conducted in</w:t>
      </w:r>
      <w:r>
        <w:t xml:space="preserve"> </w:t>
      </w:r>
      <w:r>
        <w:rPr>
          <w:bCs/>
          <w:b/>
        </w:rPr>
        <w:t xml:space="preserve">Spain Madrid</w:t>
      </w:r>
      <w:r>
        <w:t xml:space="preserve">. The methodology included three distinct phases: Pre-Production Analysis, Active Production Monitoring, and Post-Production Evaluation.</w:t>
      </w:r>
    </w:p>
    <w:bookmarkStart w:id="23" w:name="environmental-controls"/>
    <w:p>
      <w:pPr>
        <w:pStyle w:val="Heading3"/>
      </w:pPr>
      <w:r>
        <w:t xml:space="preserve">2.1 Environmental Controls</w:t>
      </w:r>
    </w:p>
    <w:p>
      <w:pPr>
        <w:pStyle w:val="FirstParagraph"/>
      </w:pPr>
      <w:r>
        <w:t xml:space="preserve">Given that the location is</w:t>
      </w:r>
      <w:r>
        <w:t xml:space="preserve"> </w:t>
      </w:r>
      <w:r>
        <w:rPr>
          <w:bCs/>
          <w:b/>
        </w:rPr>
        <w:t xml:space="preserve">Spain Madrid</w:t>
      </w:r>
      <w:r>
        <w:t xml:space="preserve">, ambient temperature and humidity were recorded at five-minute intervals throughout the baking shift. Data suggests that without precise climate control, a</w:t>
      </w:r>
      <w:r>
        <w:t xml:space="preserve"> </w:t>
      </w:r>
      <w:r>
        <w:rPr>
          <w:bCs/>
          <w:b/>
        </w:rPr>
        <w:t xml:space="preserve">Baker</w:t>
      </w:r>
      <w:r>
        <w:t xml:space="preserve">'s ability to manage yeast fermentation varies significantly. The Lab Report notes specific deviations observed when comparing morning shifts to afternoon shifts in the city center of</w:t>
      </w:r>
      <w:r>
        <w:t xml:space="preserve"> </w:t>
      </w:r>
      <w:r>
        <w:rPr>
          <w:bCs/>
          <w:b/>
        </w:rPr>
        <w:t xml:space="preserve">Spain Madrid</w:t>
      </w:r>
      <w:r>
        <w:t xml:space="preserve">.</w:t>
      </w:r>
    </w:p>
    <w:bookmarkEnd w:id="23"/>
    <w:bookmarkStart w:id="24" w:name="ingredient-standardization"/>
    <w:p>
      <w:pPr>
        <w:pStyle w:val="Heading3"/>
      </w:pPr>
      <w:r>
        <w:t xml:space="preserve">2.2 Ingredient Standardization</w:t>
      </w:r>
    </w:p>
    <w:p>
      <w:pPr>
        <w:pStyle w:val="FirstParagraph"/>
      </w:pPr>
      <w:r>
        <w:t xml:space="preserve">All ingredients used by the test subjects (the</w:t>
      </w:r>
      <w:r>
        <w:t xml:space="preserve"> </w:t>
      </w:r>
      <w:r>
        <w:rPr>
          <w:bCs/>
          <w:b/>
        </w:rPr>
        <w:t xml:space="preserve">Baker</w:t>
      </w:r>
      <w:r>
        <w:t xml:space="preserve">s) were sourced from certified suppliers within the province of Madrid. This ensures that variables related to ingredient quality are consistent across all trials documented in this Lab Report. The hydration levels of flours available in</w:t>
      </w:r>
      <w:r>
        <w:t xml:space="preserve"> </w:t>
      </w:r>
      <w:r>
        <w:rPr>
          <w:bCs/>
          <w:b/>
        </w:rPr>
        <w:t xml:space="preserve">Spain Madrid</w:t>
      </w:r>
      <w:r>
        <w:t xml:space="preserve"> </w:t>
      </w:r>
      <w:r>
        <w:t xml:space="preserve">market were tested prior to use by the</w:t>
      </w:r>
      <w:r>
        <w:t xml:space="preserve"> </w:t>
      </w:r>
      <w:r>
        <w:rPr>
          <w:bCs/>
          <w:b/>
        </w:rPr>
        <w:t xml:space="preserve">Baker</w:t>
      </w:r>
      <w:r>
        <w:t xml:space="preserve">.</w:t>
      </w:r>
    </w:p>
    <w:bookmarkEnd w:id="24"/>
    <w:bookmarkStart w:id="25" w:name="observational-metrics"/>
    <w:p>
      <w:pPr>
        <w:pStyle w:val="Heading3"/>
      </w:pPr>
      <w:r>
        <w:t xml:space="preserve">2.3 Observational Metrics</w:t>
      </w:r>
    </w:p>
    <w:p>
      <w:pPr>
        <w:pStyle w:val="FirstParagraph"/>
      </w:pPr>
      <w:r>
        <w:t xml:space="preserve">The performance of each</w:t>
      </w:r>
      <w:r>
        <w:t xml:space="preserve"> </w:t>
      </w:r>
      <w:r>
        <w:rPr>
          <w:bCs/>
          <w:b/>
        </w:rPr>
        <w:t xml:space="preserve">Baker</w:t>
      </w:r>
      <w:r>
        <w:t xml:space="preserve"> </w:t>
      </w:r>
      <w:r>
        <w:t xml:space="preserve">was measured using key performance indicators (KPIs) relevant to commercial baking in</w:t>
      </w:r>
      <w:r>
        <w:t xml:space="preserve"> </w:t>
      </w:r>
      <w:r>
        <w:rPr>
          <w:bCs/>
          <w:b/>
        </w:rPr>
        <w:t xml:space="preserve">Spain Madrid</w:t>
      </w:r>
      <w:r>
        <w:t xml:space="preserve">. These included dough development time, oven spring percentage, and final product weight consistency. The Lab Report aggregates data from twelve separate trials conducted over a four-week period.</w:t>
      </w:r>
    </w:p>
    <w:bookmarkEnd w:id="25"/>
    <w:bookmarkEnd w:id="26"/>
    <w:bookmarkStart w:id="30" w:name="results"/>
    <w:p>
      <w:pPr>
        <w:pStyle w:val="Heading2"/>
      </w:pPr>
      <w:r>
        <w:t xml:space="preserve">3. Results</w:t>
      </w:r>
    </w:p>
    <w:p>
      <w:pPr>
        <w:pStyle w:val="FirstParagraph"/>
      </w:pPr>
      <w:r>
        <w:t xml:space="preserve">The data collected during this study provides critical insights into the operational capabilities of a</w:t>
      </w:r>
      <w:r>
        <w:t xml:space="preserve"> </w:t>
      </w:r>
      <w:r>
        <w:rPr>
          <w:bCs/>
          <w:b/>
        </w:rPr>
        <w:t xml:space="preserve">Baker</w:t>
      </w:r>
      <w:r>
        <w:t xml:space="preserve"> </w:t>
      </w:r>
      <w:r>
        <w:t xml:space="preserve">operating within the specific constraints of</w:t>
      </w:r>
      <w:r>
        <w:t xml:space="preserve"> </w:t>
      </w:r>
      <w:r>
        <w:rPr>
          <w:bCs/>
          <w:b/>
        </w:rPr>
        <w:t xml:space="preserve">Spain Madrid</w:t>
      </w:r>
      <w:r>
        <w:t xml:space="preserve">.</w:t>
      </w:r>
    </w:p>
    <w:bookmarkStart w:id="27" w:name="production-efficiency"/>
    <w:p>
      <w:pPr>
        <w:pStyle w:val="Heading3"/>
      </w:pPr>
      <w:r>
        <w:t xml:space="preserve">3.1 Production Efficiency</w:t>
      </w:r>
    </w:p>
    <w:p>
      <w:pPr>
        <w:pStyle w:val="FirstParagraph"/>
      </w:pPr>
      <w:r>
        <w:t xml:space="preserve">Analysis indicates that experienced</w:t>
      </w:r>
      <w:r>
        <w:t xml:space="preserve"> </w:t>
      </w:r>
      <w:r>
        <w:rPr>
          <w:bCs/>
          <w:b/>
        </w:rPr>
        <w:t xml:space="preserve">Baker</w:t>
      </w:r>
      <w:r>
        <w:t xml:space="preserve">s who adapt their techniques to the local climate conditions of</w:t>
      </w:r>
      <w:r>
        <w:t xml:space="preserve"> </w:t>
      </w:r>
      <w:r>
        <w:rPr>
          <w:bCs/>
          <w:b/>
        </w:rPr>
        <w:t xml:space="preserve">Spain Madrid&gt; see a 15% increase in efficiency compared to those using generic international protocols. The Lab Report highlights that understanding the specific humidity profiles of Madrid's seasons is crucial for a</w:t>
      </w:r>
      <w:r>
        <w:rPr>
          <w:bCs/>
          <w:b/>
        </w:rPr>
        <w:t xml:space="preserve"> </w:t>
      </w:r>
      <w:r>
        <w:rPr>
          <w:bCs/>
          <w:b/>
          <w:bCs/>
          <w:b/>
        </w:rPr>
        <w:t xml:space="preserve">Baker</w:t>
      </w:r>
      <w:r>
        <w:rPr>
          <w:bCs/>
          <w:b/>
        </w:rPr>
        <w:t xml:space="preserve">.</w:t>
      </w:r>
    </w:p>
    <w:bookmarkEnd w:id="27"/>
    <w:bookmarkStart w:id="28" w:name="quality-assurance"/>
    <w:p>
      <w:pPr>
        <w:pStyle w:val="Heading3"/>
      </w:pPr>
      <w:r>
        <w:t xml:space="preserve">3.2 Quality Assurance</w:t>
      </w:r>
    </w:p>
    <w:p>
      <w:pPr>
        <w:pStyle w:val="FirstParagraph"/>
      </w:pPr>
      <w:r>
        <w:t xml:space="preserve">Sensory evaluation panels judged the products created by the test</w:t>
      </w:r>
      <w:r>
        <w:t xml:space="preserve"> </w:t>
      </w:r>
      <w:r>
        <w:rPr>
          <w:bCs/>
          <w:b/>
        </w:rPr>
        <w:t xml:space="preserve">Baker&gt; subjects. Results showed a strong correlation between adherence to traditional Spanish baking methods and consumer satisfaction in</w:t>
      </w:r>
      <w:r>
        <w:rPr>
          <w:bCs/>
          <w:b/>
        </w:rPr>
        <w:t xml:space="preserve"> </w:t>
      </w:r>
      <w:r>
        <w:rPr>
          <w:bCs/>
          <w:b/>
          <w:bCs/>
          <w:b/>
        </w:rPr>
        <w:t xml:space="preserve">Spain Madrid&gt;. The Lab Report emphasizes that cultural resonance is as important as technical precision for a</w:t>
      </w:r>
      <w:r>
        <w:rPr>
          <w:bCs/>
          <w:b/>
          <w:bCs/>
          <w:b/>
        </w:rPr>
        <w:t xml:space="preserve"> </w:t>
      </w:r>
      <w:r>
        <w:rPr>
          <w:bCs/>
          <w:b/>
          <w:bCs/>
          <w:b/>
          <w:bCs/>
          <w:b/>
        </w:rPr>
        <w:t xml:space="preserve">Baker&gt; aiming to succeed in this market.</w:t>
      </w:r>
    </w:p>
    <w:bookmarkEnd w:id="28"/>
    <w:bookmarkStart w:id="29" w:name="statistical-significance"/>
    <w:p>
      <w:pPr>
        <w:pStyle w:val="Heading3"/>
      </w:pPr>
      <w:r>
        <w:t xml:space="preserve">3.3 Statistical Significance</w:t>
      </w:r>
    </w:p>
    <w:p>
      <w:pPr>
        <w:pStyle w:val="FirstParagraph"/>
      </w:pPr>
      <w:r>
        <w:t xml:space="preserve">Preliminary calculations within this Lab Report suggest that the variance in output quality between different</w:t>
      </w:r>
      <w:r>
        <w:t xml:space="preserve"> </w:t>
      </w:r>
      <w:r>
        <w:rPr>
          <w:bCs/>
          <w:b/>
        </w:rPr>
        <w:t xml:space="preserve">Baker&gt;s was statistically significant (p &lt; 0.05). This confirms that individual skill and adaptation to the</w:t>
      </w:r>
      <w:r>
        <w:rPr>
          <w:bCs/>
          <w:b/>
        </w:rPr>
        <w:t xml:space="preserve"> </w:t>
      </w:r>
      <w:r>
        <w:rPr>
          <w:bCs/>
          <w:b/>
          <w:bCs/>
          <w:b/>
        </w:rPr>
        <w:t xml:space="preserve">Spain Madrid&gt; environment play a dominant role in final product success.</w:t>
      </w:r>
    </w:p>
    <w:bookmarkEnd w:id="29"/>
    <w:bookmarkEnd w:id="30"/>
    <w:bookmarkStart w:id="31" w:name="discussion"/>
    <w:p>
      <w:pPr>
        <w:pStyle w:val="Heading2"/>
      </w:pPr>
      <w:r>
        <w:t xml:space="preserve">4. Discussion</w:t>
      </w:r>
    </w:p>
    <w:p>
      <w:pPr>
        <w:pStyle w:val="FirstParagraph"/>
      </w:pPr>
      <w:r>
        <w:t xml:space="preserve">The findings of this Lab Report underscore the necessity of specialized training for any</w:t>
      </w:r>
      <w:r>
        <w:t xml:space="preserve"> </w:t>
      </w:r>
      <w:r>
        <w:rPr>
          <w:bCs/>
          <w:b/>
        </w:rPr>
        <w:t xml:space="preserve">Baker&gt; entering the market of</w:t>
      </w:r>
      <w:r>
        <w:rPr>
          <w:bCs/>
          <w:b/>
        </w:rPr>
        <w:t xml:space="preserve"> </w:t>
      </w:r>
      <w:r>
        <w:rPr>
          <w:bCs/>
          <w:b/>
          <w:bCs/>
          <w:b/>
        </w:rPr>
        <w:t xml:space="preserve">Spain Madrid&gt;&gt;. It is not sufficient to possess general baking skills; one must understand the local context. For instance, water hardness levels in Madrid can affect dough elasticity, requiring a skilled</w:t>
      </w:r>
      <w:r>
        <w:rPr>
          <w:bCs/>
          <w:b/>
          <w:bCs/>
          <w:b/>
        </w:rPr>
        <w:t xml:space="preserve"> </w:t>
      </w:r>
      <w:r>
        <w:rPr>
          <w:bCs/>
          <w:b/>
          <w:bCs/>
          <w:b/>
          <w:bCs/>
          <w:b/>
        </w:rPr>
        <w:t xml:space="preserve">Baker&gt; to adjust mixing times accordingly.</w:t>
      </w:r>
      <w:r>
        <w:rPr>
          <w:bCs/>
          <w:b/>
          <w:bCs/>
          <w:b/>
          <w:bCs/>
          <w:b/>
        </w:rPr>
        <w:t xml:space="preserve"> </w:t>
      </w:r>
      <w:r>
        <w:rPr>
          <w:bCs/>
          <w:b/>
          <w:bCs/>
          <w:b/>
          <w:bCs/>
          <w:b/>
        </w:rPr>
        <w:t xml:space="preserve">Furthermore, the Lab Report discusses the regulatory landscape of</w:t>
      </w:r>
      <w:r>
        <w:rPr>
          <w:bCs/>
          <w:b/>
          <w:bCs/>
          <w:b/>
          <w:bCs/>
          <w:b/>
        </w:rPr>
        <w:t xml:space="preserve"> </w:t>
      </w:r>
      <w:r>
        <w:rPr>
          <w:bCs/>
          <w:b/>
          <w:bCs/>
          <w:b/>
          <w:bCs/>
          <w:b/>
          <w:bCs/>
          <w:b/>
        </w:rPr>
        <w:t xml:space="preserve">Spain Madrid&gt;&gt;. Compliance with labeling laws and hygiene standards is non-negotiable. A failure by a</w:t>
      </w:r>
      <w:r>
        <w:rPr>
          <w:bCs/>
          <w:b/>
          <w:bCs/>
          <w:b/>
          <w:bCs/>
          <w:b/>
          <w:bCs/>
          <w:b/>
        </w:rPr>
        <w:t xml:space="preserve"> </w:t>
      </w:r>
      <w:r>
        <w:rPr>
          <w:bCs/>
          <w:b/>
          <w:bCs/>
          <w:b/>
          <w:bCs/>
          <w:b/>
          <w:bCs/>
          <w:b/>
          <w:bCs/>
          <w:b/>
        </w:rPr>
        <w:t xml:space="preserve">Baker&gt; to document these processes correctly can lead to severe penalties. Therefore, this Lab Report recommends that digital logging systems be implemented for all staff in bakeries located in</w:t>
      </w:r>
      <w:r>
        <w:rPr>
          <w:bCs/>
          <w:b/>
          <w:bCs/>
          <w:b/>
          <w:bCs/>
          <w:b/>
          <w:bCs/>
          <w:b/>
          <w:bCs/>
          <w:b/>
        </w:rPr>
        <w:t xml:space="preserve"> </w:t>
      </w:r>
      <w:r>
        <w:rPr>
          <w:bCs/>
          <w:b/>
          <w:bCs/>
          <w:b/>
          <w:bCs/>
          <w:b/>
          <w:bCs/>
          <w:b/>
          <w:bCs/>
          <w:b/>
          <w:bCs/>
          <w:b/>
        </w:rPr>
        <w:t xml:space="preserve">Spain Madrid&gt;&gt;.</w:t>
      </w:r>
      <w:r>
        <w:rPr>
          <w:bCs/>
          <w:b/>
          <w:bCs/>
          <w:b/>
          <w:bCs/>
          <w:b/>
          <w:bCs/>
          <w:b/>
          <w:bCs/>
          <w:b/>
          <w:bCs/>
          <w:b/>
        </w:rPr>
        <w:t xml:space="preserve"> </w:t>
      </w:r>
      <w:r>
        <w:rPr>
          <w:bCs/>
          <w:b/>
          <w:bCs/>
          <w:b/>
          <w:bCs/>
          <w:b/>
          <w:bCs/>
          <w:b/>
          <w:bCs/>
          <w:b/>
          <w:bCs/>
          <w:b/>
        </w:rPr>
        <w:t xml:space="preserve">The economic aspect is also relevant. The cost of living and operational expenses in</w:t>
      </w:r>
      <w:r>
        <w:rPr>
          <w:bCs/>
          <w:b/>
          <w:bCs/>
          <w:b/>
          <w:bCs/>
          <w:b/>
          <w:bCs/>
          <w:b/>
          <w:bCs/>
          <w:b/>
          <w:bCs/>
          <w:b/>
        </w:rPr>
        <w:t xml:space="preserve"> </w:t>
      </w:r>
      <w:r>
        <w:rPr>
          <w:bCs/>
          <w:b/>
          <w:bCs/>
          <w:b/>
          <w:bCs/>
          <w:b/>
          <w:bCs/>
          <w:b/>
          <w:bCs/>
          <w:b/>
          <w:bCs/>
          <w:b/>
          <w:bCs/>
          <w:b/>
        </w:rPr>
        <w:t xml:space="preserve">Spain Madrid&gt; are high. A</w:t>
      </w:r>
      <w:r>
        <w:rPr>
          <w:bCs/>
          <w:b/>
          <w:bCs/>
          <w:b/>
          <w:bCs/>
          <w:b/>
          <w:bCs/>
          <w:b/>
          <w:bCs/>
          <w:b/>
          <w:bCs/>
          <w:b/>
          <w:bCs/>
          <w:b/>
        </w:rPr>
        <w:t xml:space="preserve"> </w:t>
      </w:r>
      <w:r>
        <w:rPr>
          <w:bCs/>
          <w:b/>
          <w:bCs/>
          <w:b/>
          <w:bCs/>
          <w:b/>
          <w:bCs/>
          <w:b/>
          <w:bCs/>
          <w:b/>
          <w:bCs/>
          <w:b/>
          <w:bCs/>
          <w:b/>
          <w:bCs/>
          <w:b/>
        </w:rPr>
        <w:t xml:space="preserve">Baker&gt; must maximize yield to maintain profitability. This Lab Report demonstrates that reducing waste through precise measurement directly impacts the bottom line, a critical factor for businesses in this specific geographic location.</w:t>
      </w:r>
    </w:p>
    <w:bookmarkEnd w:id="31"/>
    <w:bookmarkStart w:id="32" w:name="conclusion"/>
    <w:p>
      <w:pPr>
        <w:pStyle w:val="Heading2"/>
      </w:pPr>
      <w:r>
        <w:t xml:space="preserve">5. Conclusion</w:t>
      </w:r>
    </w:p>
    <w:p>
      <w:pPr>
        <w:pStyle w:val="FirstParagraph"/>
      </w:pPr>
      <w:r>
        <w:t xml:space="preserve">In conclusion, this Lab Report provides a comprehensive overview of the variables influencing baking operations in</w:t>
      </w:r>
      <w:r>
        <w:t xml:space="preserve"> </w:t>
      </w:r>
      <w:r>
        <w:rPr>
          <w:bCs/>
          <w:b/>
        </w:rPr>
        <w:t xml:space="preserve">Spain Madrid&gt;&gt;. It is evident that the role of a</w:t>
      </w:r>
      <w:r>
        <w:rPr>
          <w:bCs/>
          <w:b/>
        </w:rPr>
        <w:t xml:space="preserve"> </w:t>
      </w:r>
      <w:r>
        <w:rPr>
          <w:bCs/>
          <w:b/>
          <w:bCs/>
          <w:b/>
        </w:rPr>
        <w:t xml:space="preserve">Baker&gt; is multifaceted, requiring technical expertise, cultural awareness, and strict adherence to local regulations. The data supports the assertion that success in this market depends heavily on adapting professional practices to the unique conditions of</w:t>
      </w:r>
      <w:r>
        <w:rPr>
          <w:bCs/>
          <w:b/>
          <w:bCs/>
          <w:b/>
        </w:rPr>
        <w:t xml:space="preserve"> </w:t>
      </w:r>
      <w:r>
        <w:rPr>
          <w:bCs/>
          <w:b/>
          <w:bCs/>
          <w:b/>
          <w:bCs/>
          <w:b/>
        </w:rPr>
        <w:t xml:space="preserve">Spain Madrid&gt;.</w:t>
      </w:r>
      <w:r>
        <w:rPr>
          <w:bCs/>
          <w:b/>
          <w:bCs/>
          <w:b/>
          <w:bCs/>
          <w:b/>
        </w:rPr>
        <w:t xml:space="preserve"> </w:t>
      </w:r>
      <w:r>
        <w:rPr>
          <w:bCs/>
          <w:b/>
          <w:bCs/>
          <w:b/>
          <w:bCs/>
          <w:b/>
        </w:rPr>
        <w:t xml:space="preserve">Future studies should expand upon this Lab Report by analyzing long-term customer retention rates linked to specific baking techniques employed in</w:t>
      </w:r>
      <w:r>
        <w:rPr>
          <w:bCs/>
          <w:b/>
          <w:bCs/>
          <w:b/>
          <w:bCs/>
          <w:b/>
        </w:rPr>
        <w:t xml:space="preserve"> </w:t>
      </w:r>
      <w:r>
        <w:rPr>
          <w:bCs/>
          <w:b/>
          <w:bCs/>
          <w:b/>
          <w:bCs/>
          <w:b/>
          <w:bCs/>
          <w:b/>
        </w:rPr>
        <w:t xml:space="preserve">Spain Madrid&gt;&gt;. Additionally, further research into sustainable waste management for a</w:t>
      </w:r>
      <w:r>
        <w:rPr>
          <w:bCs/>
          <w:b/>
          <w:bCs/>
          <w:b/>
          <w:bCs/>
          <w:b/>
          <w:bCs/>
          <w:b/>
        </w:rPr>
        <w:t xml:space="preserve"> </w:t>
      </w:r>
      <w:r>
        <w:rPr>
          <w:bCs/>
          <w:b/>
          <w:bCs/>
          <w:b/>
          <w:bCs/>
          <w:b/>
          <w:bCs/>
          <w:b/>
          <w:bCs/>
          <w:b/>
        </w:rPr>
        <w:t xml:space="preserve">Baker&gt; in this region is recommended. This document stands as the foundational record for understanding the complex dynamics of professional baking within this vibrant Spanish city.</w:t>
      </w:r>
    </w:p>
    <w:bookmarkEnd w:id="32"/>
    <w:bookmarkStart w:id="33" w:name="references-and-appendices"/>
    <w:p>
      <w:pPr>
        <w:pStyle w:val="Heading2"/>
      </w:pPr>
      <w:r>
        <w:t xml:space="preserve">6. References and Appendices</w:t>
      </w:r>
    </w:p>
    <w:p>
      <w:pPr>
        <w:numPr>
          <w:ilvl w:val="0"/>
          <w:numId w:val="1001"/>
        </w:numPr>
        <w:pStyle w:val="Compact"/>
      </w:pPr>
      <w:r>
        <w:rPr>
          <w:bCs/>
          <w:b/>
        </w:rPr>
        <w:t xml:space="preserve">A1:</w:t>
      </w:r>
      <w:r>
        <w:t xml:space="preserve"> </w:t>
      </w:r>
      <w:r>
        <w:t xml:space="preserve">Temperature logs from Ciudad de la Imagen Studios, Madrid.</w:t>
      </w:r>
    </w:p>
    <w:p>
      <w:pPr>
        <w:numPr>
          <w:ilvl w:val="0"/>
          <w:numId w:val="1001"/>
        </w:numPr>
        <w:pStyle w:val="Compact"/>
      </w:pPr>
      <w:r>
        <w:rPr>
          <w:bCs/>
          <w:b/>
        </w:rPr>
        <w:t xml:space="preserve">A2:</w:t>
      </w:r>
      <w:r>
        <w:t xml:space="preserve"> </w:t>
      </w:r>
      <w:r>
        <w:t xml:space="preserve">Ingredient supplier certificates for the Province of Madrid.</w:t>
      </w:r>
    </w:p>
    <w:p>
      <w:pPr>
        <w:numPr>
          <w:ilvl w:val="0"/>
          <w:numId w:val="1001"/>
        </w:numPr>
        <w:pStyle w:val="Compact"/>
      </w:pPr>
      <w:r>
        <w:t xml:space="preserve">A3:&gt; Detailed sensory evaluation scorecards used in this Lab Report.</w:t>
      </w:r>
    </w:p>
    <w:p>
      <w:pPr>
        <w:pStyle w:val="FirstParagraph"/>
      </w:pPr>
      <w:r>
        <w:rPr>
          <w:iCs/>
          <w:i/>
        </w:rPr>
        <w:t xml:space="preserve">Note: All data presented in this Lab Report is confidential and intended solely for internal review regarding Baker operations in Spain Madrid.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Baker Operations in Spain Madrid</dc:title>
  <dc:creator/>
  <dc:language>en</dc:language>
  <cp:keywords/>
  <dcterms:created xsi:type="dcterms:W3CDTF">2026-07-29T06:44:14Z</dcterms:created>
  <dcterms:modified xsi:type="dcterms:W3CDTF">2026-07-29T06:44:14Z</dcterms:modified>
</cp:coreProperties>
</file>

<file path=docProps/custom.xml><?xml version="1.0" encoding="utf-8"?>
<Properties xmlns="http://schemas.openxmlformats.org/officeDocument/2006/custom-properties" xmlns:vt="http://schemas.openxmlformats.org/officeDocument/2006/docPropsVTypes"/>
</file>