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Lab</w:t>
      </w:r>
      <w:r>
        <w:t xml:space="preserve"> </w:t>
      </w:r>
      <w:r>
        <w:t xml:space="preserve">Report:</w:t>
      </w:r>
      <w:r>
        <w:t xml:space="preserve"> </w:t>
      </w:r>
      <w:r>
        <w:t xml:space="preserve">United</w:t>
      </w:r>
      <w:r>
        <w:t xml:space="preserve"> </w:t>
      </w:r>
      <w:r>
        <w:t xml:space="preserve">States</w:t>
      </w:r>
      <w:r>
        <w:t xml:space="preserve"> </w:t>
      </w:r>
      <w:r>
        <w:t xml:space="preserve">Chicago</w:t>
      </w:r>
    </w:p>
    <w:bookmarkStart w:id="28" w:name="X77d03f15067407408da6a3e0984b628f0b10004"/>
    <w:p>
      <w:pPr>
        <w:pStyle w:val="Heading1"/>
      </w:pPr>
      <w:r>
        <w:t xml:space="preserve">Comprehensive Laboratory Report on Baker Protocols in the United States Chicago Region</w:t>
      </w:r>
    </w:p>
    <w:p>
      <w:pPr>
        <w:pStyle w:val="FirstParagraph"/>
      </w:pPr>
      <w:r>
        <w:rPr>
          <w:bCs/>
          <w:b/>
        </w:rPr>
        <w:t xml:space="preserve">Date:</w:t>
      </w:r>
      <w:r>
        <w:t xml:space="preserve"> </w:t>
      </w:r>
      <w:r>
        <w:t xml:space="preserve">October 26, 2023</w:t>
      </w:r>
      <w:r>
        <w:br/>
      </w:r>
      <w:r>
        <w:rPr>
          <w:bCs/>
          <w:b/>
        </w:rPr>
        <w:t xml:space="preserve">Laboratory Lead:</w:t>
      </w:r>
      <w:r>
        <w:t xml:space="preserve"> </w:t>
      </w:r>
      <w:r>
        <w:t xml:space="preserve">Dr. A. Smith</w:t>
      </w:r>
      <w:r>
        <w:br/>
      </w:r>
      <w:r>
        <w:rPr>
          <w:bCs/>
          <w:b/>
        </w:rPr>
        <w:t xml:space="preserve">Funding Agency:</w:t>
      </w:r>
      <w:r>
        <w:t xml:space="preserve"> </w:t>
      </w:r>
      <w:r>
        <w:t xml:space="preserve">Midwestern Culinary Sciences Institute</w:t>
      </w:r>
      <w:r>
        <w:br/>
      </w:r>
      <w:r>
        <w:rPr>
          <w:bCs/>
          <w:b/>
        </w:rPr>
        <w:t xml:space="preserve">Jurisdiction:</w:t>
      </w:r>
      <w:r>
        <w:t xml:space="preserve"> </w:t>
      </w:r>
      <w:r>
        <w:t xml:space="preserve">United States Chicago Metropolitan Area</w:t>
      </w:r>
    </w:p>
    <w:bookmarkStart w:id="20" w:name="executive-summary"/>
    <w:p>
      <w:pPr>
        <w:pStyle w:val="Heading2"/>
      </w:pPr>
      <w:r>
        <w:t xml:space="preserve">1. Executive Summary</w:t>
      </w:r>
    </w:p>
    <w:p>
      <w:pPr>
        <w:pStyle w:val="FirstParagraph"/>
      </w:pPr>
      <w:r>
        <w:t xml:space="preserve">This laboratory report serves as a comprehensive analysis of the operational, chemical, and safety parameters associated with professional Baker activities within the specific geographic and regulatory context of United States Chicago. As one of the most culturally diverse culinary hubs in North America, Chicago presents a unique matrix for baking science. This document details our findings regarding ingredient sourcing, thermal dynamics in industrial ovens common to the region’s bakery infrastructure, and compliance with local health codes enforced by both federal entities operating within the United States and municipal regulations specific to Chicago. The primary objective of this study was to optimize dough fermentation times while ensuring strict adherence to safety standards mandated by local authorities in Chicago.</w:t>
      </w:r>
    </w:p>
    <w:bookmarkEnd w:id="20"/>
    <w:bookmarkStart w:id="21" w:name="introduction"/>
    <w:p>
      <w:pPr>
        <w:pStyle w:val="Heading2"/>
      </w:pPr>
      <w:r>
        <w:t xml:space="preserve">2. Introduction</w:t>
      </w:r>
    </w:p>
    <w:p>
      <w:pPr>
        <w:pStyle w:val="FirstParagraph"/>
      </w:pPr>
      <w:r>
        <w:t xml:space="preserve">The role of a Baker extends far beyond the simple combination of flour, water, yeast, and salt. In the context of United States Chicago, where culinary excellence is not only an art form but a significant economic driver, precision is paramount. The city’s history as a melting pot has influenced baking techniques significantly; from deep-dish pizza crusts to traditional Polish pierogies and French pastries brought by immigrant communities, the Baker in this region must possess versatile skills.</w:t>
      </w:r>
      <w:r>
        <w:t xml:space="preserve"> </w:t>
      </w:r>
      <w:r>
        <w:t xml:space="preserve">This report aims to document the systematic approach taken in our laboratory simulations located within the Chicago metropolitan area. By isolating variables such as humidity levels inherent to Lake Michigan’s microclimate and temperature fluctuations common in midwestern winters, we sought to determine how these environmental factors impact gluten development and yeast activity. The term "Baker" is used here not merely as a job title but as a designation for scientific practitioners in the food industry who must navigate complex regulatory landscapes unique to the United States and its major cities like Chicago.</w:t>
      </w:r>
    </w:p>
    <w:bookmarkEnd w:id="21"/>
    <w:bookmarkStart w:id="22" w:name="methodology"/>
    <w:p>
      <w:pPr>
        <w:pStyle w:val="Heading2"/>
      </w:pPr>
      <w:r>
        <w:t xml:space="preserve">3. Methodology</w:t>
      </w:r>
    </w:p>
    <w:p>
      <w:pPr>
        <w:pStyle w:val="FirstParagraph"/>
      </w:pPr>
      <w:r>
        <w:t xml:space="preserve">The experiments were conducted in a controlled laboratory environment designed to mimic industrial bakery conditions found throughout United States Chicago. The methodology was divided into three primary phases: ingredient analysis, thermal processing simulation, and quality assurance testing.</w:t>
      </w:r>
      <w:r>
        <w:t xml:space="preserve"> </w:t>
      </w:r>
      <w:r>
        <w:rPr>
          <w:bCs/>
          <w:b/>
        </w:rPr>
        <w:t xml:space="preserve">3.1 Ingredient Analysis</w:t>
      </w:r>
      <w:r>
        <w:br/>
      </w:r>
      <w:r>
        <w:t xml:space="preserve">Flour samples were sourced from local mills near the Great Lakes region to account for protein content variations caused by regional soil composition. Water hardness levels were analyzed to reflect typical municipal water supplies in Chicago, which are known for their specific mineral content that affects dough elasticity.</w:t>
      </w:r>
      <w:r>
        <w:t xml:space="preserve"> </w:t>
      </w:r>
      <w:r>
        <w:rPr>
          <w:bCs/>
          <w:b/>
        </w:rPr>
        <w:t xml:space="preserve">3.2 Thermal Processing Simulation</w:t>
      </w:r>
      <w:r>
        <w:br/>
      </w:r>
      <w:r>
        <w:t xml:space="preserve">We utilized convection ovens standard in Chicago commercial kitchens. Temperature profiles were recorded every thirty seconds during the baking process of standardized sourdough loaves and croissant batches. The focus was on oven spring, crust formation, and internal crumb structure development.</w:t>
      </w:r>
      <w:r>
        <w:t xml:space="preserve"> </w:t>
      </w:r>
      <w:r>
        <w:rPr>
          <w:bCs/>
          <w:b/>
        </w:rPr>
        <w:t xml:space="preserve">3.3 Regulatory Compliance Check</w:t>
      </w:r>
      <w:r>
        <w:br/>
      </w:r>
      <w:r>
        <w:t xml:space="preserve">Throughout the experiment, we monitored adherence to safety protocols required by the United States Department of Agriculture (USDA) guidelines as applied locally in Chicago’s food establishment codes. This included monitoring cross-contamination risks and temperature logs for perishable ingredients.</w:t>
      </w:r>
    </w:p>
    <w:bookmarkEnd w:id="22"/>
    <w:bookmarkStart w:id="23" w:name="results"/>
    <w:p>
      <w:pPr>
        <w:pStyle w:val="Heading2"/>
      </w:pPr>
      <w:r>
        <w:t xml:space="preserve">4. Results</w:t>
      </w:r>
    </w:p>
    <w:p>
      <w:pPr>
        <w:pStyle w:val="FirstParagraph"/>
      </w:pPr>
      <w:r>
        <w:t xml:space="preserve">The data collected indicates a significant correlation between ambient humidity and fermentation rates when Baker protocols are followed strictly under Chicago’s climatic conditions. During periods of high humidity, typical of Chicago summers near Lake Michigan, dough hydration needed to be reduced by approximately 3% to prevent over-proofing. Conversely, during colder months, proofing times increased by up to 20%.</w:t>
      </w:r>
      <w:r>
        <w:t xml:space="preserve"> </w:t>
      </w:r>
      <w:r>
        <w:t xml:space="preserve">Furthermore, the thermal analysis revealed that ovens calibrated for standard United States commercial settings required recalibration when used in older building structures common in historic neighborhoods of Chicago. Heat retention varied significantly based on insulation quality of the facility.</w:t>
      </w:r>
      <w:r>
        <w:t xml:space="preserve"> </w:t>
      </w:r>
      <w:r>
        <w:t xml:space="preserve">The final product evaluation showed that sourdough breads prepared with locally sourced water exhibited distinct flavor profiles compared to those made with distilled water, suggesting that mineral content plays a crucial role in the taste signature associated with authentic Baker products in this region.</w:t>
      </w:r>
    </w:p>
    <w:bookmarkEnd w:id="23"/>
    <w:bookmarkStart w:id="24" w:name="discussion"/>
    <w:p>
      <w:pPr>
        <w:pStyle w:val="Heading2"/>
      </w:pPr>
      <w:r>
        <w:t xml:space="preserve">5. Discussion</w:t>
      </w:r>
    </w:p>
    <w:p>
      <w:pPr>
        <w:pStyle w:val="FirstParagraph"/>
      </w:pPr>
      <w:r>
        <w:t xml:space="preserve">The findings underscore the necessity for Bakers operating in United States Chicago to adapt their techniques dynamically based on environmental conditions. The rigid application of textbook recipes without considering local variables can lead to inconsistent product quality and potential waste, which is economically detrimental in a competitive market like Chicago.</w:t>
      </w:r>
      <w:r>
        <w:t xml:space="preserve"> </w:t>
      </w:r>
      <w:r>
        <w:t xml:space="preserve">Moreover, the regulatory environment poses unique challenges. Baker establishments must navigate overlapping jurisdictions involving city health inspections and state-level labor laws governing United States workforce standards. Ensuring that all staff are trained in food safety certification specific to Illinois requirements is not optional but critical for legal operation.</w:t>
      </w:r>
      <w:r>
        <w:t xml:space="preserve"> </w:t>
      </w:r>
      <w:r>
        <w:t xml:space="preserve">The term "Baker" in this context implies a responsibility to uphold hygiene standards that protect public health while maintaining the artisanal quality expected by Chicago consumers. The integration of scientific methodology into traditional baking practices allows for greater consistency and efficiency, which is essential for scaling operations in a major urban center.</w:t>
      </w:r>
    </w:p>
    <w:bookmarkEnd w:id="24"/>
    <w:bookmarkStart w:id="25" w:name="safety-and-regulatory-compliance"/>
    <w:p>
      <w:pPr>
        <w:pStyle w:val="Heading2"/>
      </w:pPr>
      <w:r>
        <w:t xml:space="preserve">6. Safety and Regulatory Compliance</w:t>
      </w:r>
    </w:p>
    <w:p>
      <w:pPr>
        <w:pStyle w:val="FirstParagraph"/>
      </w:pPr>
      <w:r>
        <w:t xml:space="preserve">All procedures outlined in this report were conducted with strict adherence to safety guidelines established by Occupational Safety and Health Administration (OSHA) standards as enforced within the United States, specifically tailored to Chicago’s industrial safety codes. Key hazards identified included heat stress from ovens, slip hazards from flour dust, and mechanical risks associated with mixing equipment. Mitigation strategies included automated ventilation systems designed for high-humidity environments typical of Chicago bakeries and regular maintenance schedules for all machinery.</w:t>
      </w:r>
      <w:r>
        <w:t xml:space="preserve"> </w:t>
      </w:r>
      <w:r>
        <w:t xml:space="preserve">Additionally, fire safety protocols were rigorously tested due to the presence of combustible materials such as dried grains and oils in the laboratory setting. Fire suppression systems were verified to be operational, reflecting the stringent requirements imposed by Chicago’s building department on food service establishments.</w:t>
      </w:r>
    </w:p>
    <w:bookmarkEnd w:id="25"/>
    <w:bookmarkStart w:id="26" w:name="conclusion"/>
    <w:p>
      <w:pPr>
        <w:pStyle w:val="Heading2"/>
      </w:pPr>
      <w:r>
        <w:t xml:space="preserve">7. Conclusion</w:t>
      </w:r>
    </w:p>
    <w:p>
      <w:pPr>
        <w:pStyle w:val="FirstParagraph"/>
      </w:pPr>
      <w:r>
        <w:t xml:space="preserve">In conclusion, this lab report highlights the complex interplay between environmental factors, regulatory frameworks, and culinary science in the context of a Baker operating in United States Chicago. The data supports the hypothesis that successful baking outcomes depend heavily on adapting to local conditions and maintaining rigorous compliance with safety standards. For Bakers aiming to excel in this dynamic market, continuous education on both scientific principles and regulatory updates is essential.</w:t>
      </w:r>
      <w:r>
        <w:t xml:space="preserve"> </w:t>
      </w:r>
      <w:r>
        <w:t xml:space="preserve">The unique characteristics of Chicago’s climate, infrastructure, and cultural culinary landscape require a nuanced approach that goes beyond basic recipe execution. By embracing these challenges as opportunities for innovation, the modern Baker can produce high-quality products that resonate with consumers while ensuring safety and legal compliance across all levels of United States jurisdiction down to the city level in Chicago.</w:t>
      </w:r>
    </w:p>
    <w:bookmarkEnd w:id="26"/>
    <w:bookmarkStart w:id="27" w:name="recommendations"/>
    <w:p>
      <w:pPr>
        <w:pStyle w:val="Heading2"/>
      </w:pPr>
      <w:r>
        <w:t xml:space="preserve">8. Recommendations</w:t>
      </w:r>
    </w:p>
    <w:p>
      <w:pPr>
        <w:pStyle w:val="FirstParagraph"/>
      </w:pPr>
      <w:r>
        <w:t xml:space="preserve">1.</w:t>
      </w:r>
      <w:r>
        <w:t xml:space="preserve"> </w:t>
      </w:r>
      <w:r>
        <w:rPr>
          <w:bCs/>
          <w:b/>
        </w:rPr>
        <w:t xml:space="preserve">Dynamic Hydration Adjustments:</w:t>
      </w:r>
      <w:r>
        <w:t xml:space="preserve"> </w:t>
      </w:r>
      <w:r>
        <w:t xml:space="preserve">Implement automated dough hydration systems that adjust based on real-time humidity data from local Chicago weather stations.</w:t>
      </w:r>
      <w:r>
        <w:br/>
      </w:r>
      <w:r>
        <w:t xml:space="preserve">2.</w:t>
      </w:r>
      <w:r>
        <w:t xml:space="preserve"> </w:t>
      </w:r>
      <w:r>
        <w:rPr>
          <w:bCs/>
          <w:b/>
        </w:rPr>
        <w:t xml:space="preserve">Enhanced Training Programs:</w:t>
      </w:r>
      <w:r>
        <w:t xml:space="preserve"> </w:t>
      </w:r>
      <w:r>
        <w:t xml:space="preserve">Develop specialized training modules for Bakers focusing on Chicago-specific health codes and OSHA regulations.</w:t>
      </w:r>
      <w:r>
        <w:br/>
      </w:r>
      <w:r>
        <w:t xml:space="preserve">3.</w:t>
      </w:r>
      <w:r>
        <w:t xml:space="preserve"> </w:t>
      </w:r>
      <w:r>
        <w:rPr>
          <w:bCs/>
          <w:b/>
        </w:rPr>
        <w:t xml:space="preserve">Equipment Calibration:</w:t>
      </w:r>
      <w:r>
        <w:t xml:space="preserve"> </w:t>
      </w:r>
      <w:r>
        <w:t xml:space="preserve">Regularly calibrate ovens based on building insulation properties to ensure consistent thermal performance.</w:t>
      </w:r>
      <w:r>
        <w:br/>
      </w:r>
      <w:r>
        <w:t xml:space="preserve">4.</w:t>
      </w:r>
      <w:r>
        <w:t xml:space="preserve"> </w:t>
      </w:r>
      <w:r>
        <w:rPr>
          <w:bCs/>
          <w:b/>
        </w:rPr>
        <w:t xml:space="preserve">Sourcing Local Ingredients:</w:t>
      </w:r>
      <w:r>
        <w:t xml:space="preserve"> </w:t>
      </w:r>
      <w:r>
        <w:t xml:space="preserve">Continue partnerships with local millers to leverage unique regional flour characteristics for product differentiation.</w:t>
      </w:r>
      <w:r>
        <w:br/>
      </w:r>
      <w:r>
        <w:t xml:space="preserve">This report affirms that the science of baking is deeply rooted in its location, and for a Baker in United States Chicago, understanding this context is key to success.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Lab Report: United States Chicago</dc:title>
  <dc:creator/>
  <dc:language>en</dc:language>
  <cp:keywords/>
  <dcterms:created xsi:type="dcterms:W3CDTF">2026-07-29T17:32:31Z</dcterms:created>
  <dcterms:modified xsi:type="dcterms:W3CDTF">2026-07-29T17:32:31Z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