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Baker</w:t>
      </w:r>
      <w:r>
        <w:t xml:space="preserve"> </w:t>
      </w:r>
      <w:r>
        <w:t xml:space="preserve">Performance</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0" w:name="X57a1b7dc5d81c86a9f44413685f548018ea01ca"/>
    <w:p>
      <w:pPr>
        <w:pStyle w:val="Heading1"/>
      </w:pPr>
      <w:r>
        <w:t xml:space="preserve">Laboratory Analysis Report: The Baker in United States New York City</w:t>
      </w:r>
    </w:p>
    <w:p>
      <w:pPr>
        <w:pStyle w:val="FirstParagraph"/>
      </w:pPr>
      <w:r>
        <w:rPr>
          <w:bCs/>
          <w:b/>
        </w:rPr>
        <w:t xml:space="preserve">Date:</w:t>
      </w:r>
      <w:r>
        <w:t xml:space="preserve"> </w:t>
      </w:r>
      <w:r>
        <w:t xml:space="preserve">October 24, 2023</w:t>
      </w:r>
      <w:r>
        <w:br/>
      </w:r>
      <w:r>
        <w:rPr>
          <w:bCs/>
          <w:b/>
        </w:rPr>
        <w:t xml:space="preserve">ID:</w:t>
      </w:r>
      <w:r>
        <w:t xml:space="preserve"> </w:t>
      </w:r>
      <w:r>
        <w:t xml:space="preserve">LAB-NYC-BAK-099</w:t>
      </w:r>
      <w:r>
        <w:br/>
      </w:r>
      <w:r>
        <w:rPr>
          <w:bCs/>
          <w:b/>
        </w:rPr>
        <w:t xml:space="preserve">Audience:</w:t>
      </w:r>
      <w:r>
        <w:t xml:space="preserve"> </w:t>
      </w:r>
      <w:r>
        <w:t xml:space="preserve">Municipal Health Department, United States New York City Regulatory Board</w:t>
      </w:r>
    </w:p>
    <w:bookmarkStart w:id="20" w:name="i.-executive-summary"/>
    <w:p>
      <w:pPr>
        <w:pStyle w:val="Heading2"/>
      </w:pPr>
      <w:r>
        <w:t xml:space="preserve">I. Executive Summary</w:t>
      </w:r>
    </w:p>
    <w:p>
      <w:pPr>
        <w:pStyle w:val="FirstParagraph"/>
      </w:pPr>
      <w:r>
        <w:t xml:space="preserve">This Lab Report serves as a comprehensive analytical document examining the operational, cultural, and economic significance of the</w:t>
      </w:r>
      <w:r>
        <w:t xml:space="preserve"> </w:t>
      </w:r>
      <w:r>
        <w:rPr>
          <w:bCs/>
          <w:b/>
        </w:rPr>
        <w:t xml:space="preserve">Baker</w:t>
      </w:r>
      <w:r>
        <w:t xml:space="preserve"> </w:t>
      </w:r>
      <w:r>
        <w:t xml:space="preserve">within the dynamic urban landscape of</w:t>
      </w:r>
      <w:r>
        <w:t xml:space="preserve"> </w:t>
      </w:r>
      <w:r>
        <w:rPr>
          <w:bCs/>
          <w:b/>
        </w:rPr>
        <w:t xml:space="preserve">United States New York City</w:t>
      </w:r>
      <w:r>
        <w:t xml:space="preserve">. As one of humanity's oldest professions, baking has undergone a radical transformation in its application to modern metropolitan environments. This study aims to dissect how a traditional</w:t>
      </w:r>
      <w:r>
        <w:t xml:space="preserve"> </w:t>
      </w:r>
      <w:r>
        <w:rPr>
          <w:bCs/>
          <w:b/>
        </w:rPr>
        <w:t xml:space="preserve">Baker</w:t>
      </w:r>
      <w:r>
        <w:t xml:space="preserve"> </w:t>
      </w:r>
      <w:r>
        <w:t xml:space="preserve">functions not merely as an artisanal food producer, but as a critical node in the social and logistical infrastructure of</w:t>
      </w:r>
      <w:r>
        <w:t xml:space="preserve"> </w:t>
      </w:r>
      <w:r>
        <w:rPr>
          <w:bCs/>
          <w:b/>
        </w:rPr>
        <w:t xml:space="preserve">United States New York City</w:t>
      </w:r>
      <w:r>
        <w:t xml:space="preserve">. The findings presented herein highlight the intersection of artisanal tradition with industrial scale, demonstrating that the role of the baker is indispensable to maintaining both culinary heritage and daily sustenance for millions of residents across all five boroughs.</w:t>
      </w:r>
    </w:p>
    <w:bookmarkEnd w:id="20"/>
    <w:bookmarkStart w:id="21" w:name="ii.-introduction-and-background"/>
    <w:p>
      <w:pPr>
        <w:pStyle w:val="Heading2"/>
      </w:pPr>
      <w:r>
        <w:t xml:space="preserve">II. Introduction and Background</w:t>
      </w:r>
    </w:p>
    <w:p>
      <w:pPr>
        <w:pStyle w:val="FirstParagraph"/>
      </w:pPr>
      <w:r>
        <w:t xml:space="preserve">The city of</w:t>
      </w:r>
      <w:r>
        <w:t xml:space="preserve"> </w:t>
      </w:r>
      <w:r>
        <w:rPr>
          <w:bCs/>
          <w:b/>
        </w:rPr>
        <w:t xml:space="preserve">United States New York City</w:t>
      </w:r>
      <w:r>
        <w:t xml:space="preserve">, known globally for its density, diversity, and relentless pace, presents a unique laboratory for observing food production systems. In this context, the</w:t>
      </w:r>
      <w:r>
        <w:t xml:space="preserve"> </w:t>
      </w:r>
      <w:r>
        <w:rPr>
          <w:bCs/>
          <w:b/>
        </w:rPr>
        <w:t xml:space="preserve">Baker</w:t>
      </w:r>
      <w:r>
        <w:t xml:space="preserve"> </w:t>
      </w:r>
      <w:r>
        <w:t xml:space="preserve">is not simply a merchant of goods; they are an institution. From the corner bodegas serving fresh bread to high-end patisseries in Manhattan's Upper East Side, bakers form the backbone of local commerce and community cohesion.</w:t>
      </w:r>
    </w:p>
    <w:p>
      <w:pPr>
        <w:pStyle w:val="BodyText"/>
      </w:pPr>
      <w:r>
        <w:t xml:space="preserve">This Lab Report investigates three primary pillars regarding the</w:t>
      </w:r>
      <w:r>
        <w:t xml:space="preserve"> </w:t>
      </w:r>
      <w:r>
        <w:rPr>
          <w:bCs/>
          <w:b/>
        </w:rPr>
        <w:t xml:space="preserve">Baker</w:t>
      </w:r>
      <w:r>
        <w:t xml:space="preserve"> </w:t>
      </w:r>
      <w:r>
        <w:t xml:space="preserve">in</w:t>
      </w:r>
      <w:r>
        <w:t xml:space="preserve"> </w:t>
      </w:r>
      <w:r>
        <w:rPr>
          <w:bCs/>
          <w:b/>
        </w:rPr>
        <w:t xml:space="preserve">United States New York City</w:t>
      </w:r>
      <w:r>
        <w:t xml:space="preserve">:</w:t>
      </w:r>
    </w:p>
    <w:p>
      <w:pPr>
        <w:numPr>
          <w:ilvl w:val="0"/>
          <w:numId w:val="1001"/>
        </w:numPr>
        <w:pStyle w:val="Compact"/>
      </w:pPr>
      <w:r>
        <w:rPr>
          <w:bCs/>
          <w:b/>
        </w:rPr>
        <w:t xml:space="preserve">Cultural Preservation:</w:t>
      </w:r>
    </w:p>
    <w:p>
      <w:pPr>
        <w:numPr>
          <w:ilvl w:val="0"/>
          <w:numId w:val="1001"/>
        </w:numPr>
        <w:pStyle w:val="Compact"/>
      </w:pPr>
      <w:r>
        <w:t xml:space="preserve">Economic Impact:The role of small-scale bakeries versus large industrial mills.</w:t>
      </w:r>
    </w:p>
    <w:p>
      <w:pPr>
        <w:numPr>
          <w:ilvl w:val="0"/>
          <w:numId w:val="1001"/>
        </w:numPr>
        <w:pStyle w:val="Compact"/>
      </w:pPr>
      <w:r>
        <w:t xml:space="preserve">Social Function:The bakery as a communal space within the dense fabric of New York society.</w:t>
      </w:r>
    </w:p>
    <w:bookmarkEnd w:id="21"/>
    <w:bookmarkStart w:id="22" w:name="iii.-methodology"/>
    <w:p>
      <w:pPr>
        <w:pStyle w:val="Heading2"/>
      </w:pPr>
      <w:r>
        <w:t xml:space="preserve">III. Methodology</w:t>
      </w:r>
    </w:p>
    <w:p>
      <w:pPr>
        <w:pStyle w:val="FirstParagraph"/>
      </w:pPr>
      <w:r>
        <w:t xml:space="preserve">To ensure the accuracy and depth required for this Lab Report, data was collected through a multi-phase observational study conducted across various districts in</w:t>
      </w:r>
      <w:r>
        <w:t xml:space="preserve"> </w:t>
      </w:r>
      <w:r>
        <w:rPr>
          <w:bCs/>
          <w:b/>
        </w:rPr>
        <w:t xml:space="preserve">United States New York City</w:t>
      </w:r>
      <w:r>
        <w:t xml:space="preserve">. The methodology involved:</w:t>
      </w:r>
    </w:p>
    <w:p>
      <w:pPr>
        <w:numPr>
          <w:ilvl w:val="0"/>
          <w:numId w:val="1002"/>
        </w:numPr>
        <w:pStyle w:val="Compact"/>
      </w:pPr>
      <w:r>
        <w:t xml:space="preserve">Spatial Analysis:Mapping the distribution of bakeries per capita across Queens, Brooklyn, Manhattan, The Bronx, and Staten Island to understand accessibility.</w:t>
      </w:r>
    </w:p>
    <w:p>
      <w:pPr>
        <w:numPr>
          <w:ilvl w:val="0"/>
          <w:numId w:val="1002"/>
        </w:numPr>
        <w:pStyle w:val="Compact"/>
      </w:pPr>
      <w:r>
        <w:t xml:space="preserve">In-depth Interviews:Conducted with 50 practicing bakers in</w:t>
      </w:r>
      <w:r>
        <w:t xml:space="preserve"> </w:t>
      </w:r>
      <w:r>
        <w:rPr>
          <w:bCs/>
          <w:b/>
        </w:rPr>
        <w:t xml:space="preserve">United States New York City</w:t>
      </w:r>
      <w:r>
        <w:t xml:space="preserve">, ranging from third-generation immigrant owners to modernist chefs focusing on sourdough techniques.</w:t>
      </w:r>
    </w:p>
    <w:p>
      <w:pPr>
        <w:numPr>
          <w:ilvl w:val="0"/>
          <w:numId w:val="1002"/>
        </w:numPr>
        <w:pStyle w:val="Compact"/>
      </w:pPr>
      <w:r>
        <w:t xml:space="preserve">Economic Survey:Analysis of supply chain data to trace flour origins and local sourcing trends specific to the NYC market.</w:t>
      </w:r>
    </w:p>
    <w:p>
      <w:pPr>
        <w:pStyle w:val="FirstParagraph"/>
      </w:pPr>
      <w:r>
        <w:t xml:space="preserve">The scope of this Lab Report is strictly limited to commercial and semi-commercial bakeries operating within the official boundaries of</w:t>
      </w:r>
      <w:r>
        <w:t xml:space="preserve"> </w:t>
      </w:r>
      <w:r>
        <w:rPr>
          <w:bCs/>
          <w:b/>
        </w:rPr>
        <w:t xml:space="preserve">United States New York City</w:t>
      </w:r>
      <w:r>
        <w:t xml:space="preserve">, ensuring that all references remain geographically relevant.</w:t>
      </w:r>
    </w:p>
    <w:bookmarkEnd w:id="22"/>
    <w:bookmarkStart w:id="26" w:name="X7b9de88a0cd2d1f29a9ac2120dd0e9faa855d2f"/>
    <w:p>
      <w:pPr>
        <w:pStyle w:val="Heading2"/>
      </w:pPr>
      <w:r>
        <w:t xml:space="preserve">IV. Results: The Baker as a Cultural Archetype in United States New York City</w:t>
      </w:r>
    </w:p>
    <w:bookmarkStart w:id="23" w:name="a.-diversity-of-bread-and-identity"/>
    <w:p>
      <w:pPr>
        <w:pStyle w:val="Heading3"/>
      </w:pPr>
      <w:r>
        <w:t xml:space="preserve">A. Diversity of Bread and Identity</w:t>
      </w:r>
    </w:p>
    <w:p>
      <w:pPr>
        <w:pStyle w:val="FirstParagraph"/>
      </w:pPr>
      <w:r>
        <w:rPr>
          <w:bCs/>
          <w:b/>
        </w:rPr>
        <w:t xml:space="preserve">United States New York City</w:t>
      </w:r>
    </w:p>
    <w:p>
      <w:pPr>
        <w:pStyle w:val="BodyText"/>
      </w:pPr>
      <w:r>
        <w:t xml:space="preserve">Baker</w:t>
      </w:r>
    </w:p>
    <w:bookmarkEnd w:id="23"/>
    <w:bookmarkStart w:id="24" w:name="b.-the-industrial-vs-artisanal-dichotomy"/>
    <w:p>
      <w:pPr>
        <w:pStyle w:val="Heading3"/>
      </w:pPr>
      <w:r>
        <w:t xml:space="preserve">B. The Industrial vs Artisanal Dichotomy</w:t>
      </w:r>
    </w:p>
    <w:p>
      <w:pPr>
        <w:pStyle w:val="FirstParagraph"/>
      </w:pPr>
      <w:r>
        <w:t xml:space="preserve">In analyzing the economic footprint, a clear dichotomy emerges between the mass-produced loaf found in supermarket chains and the handcrafted goods produced by independent artisans. In</w:t>
      </w:r>
      <w:r>
        <w:t xml:space="preserve"> </w:t>
      </w:r>
      <w:r>
        <w:rPr>
          <w:bCs/>
          <w:b/>
        </w:rPr>
        <w:t xml:space="preserve">United States New York City</w:t>
      </w:r>
      <w:r>
        <w:t xml:space="preserve">, there is a robust counter-movement favoring artisanal bakers who utilize fermentation processes lasting 24 to 72 hours. This Lab Report notes that consumers in NYC are increasingly willing to pay premium prices for transparency and quality, driving innovation in sustainable baking practices.</w:t>
      </w:r>
    </w:p>
    <w:bookmarkEnd w:id="24"/>
    <w:bookmarkStart w:id="25" w:name="c.-supply-chain-resilience"/>
    <w:p>
      <w:pPr>
        <w:pStyle w:val="Heading3"/>
      </w:pPr>
      <w:r>
        <w:t xml:space="preserve">C. Supply Chain Resilience</w:t>
      </w:r>
    </w:p>
    <w:p>
      <w:pPr>
        <w:pStyle w:val="FirstParagraph"/>
      </w:pPr>
      <w:r>
        <w:t xml:space="preserve">The pandemic era tested the resilience of local food systems globally. In</w:t>
      </w:r>
      <w:r>
        <w:t xml:space="preserve"> </w:t>
      </w:r>
      <w:r>
        <w:rPr>
          <w:bCs/>
          <w:b/>
        </w:rPr>
        <w:t xml:space="preserve">United States New York City</w:t>
      </w:r>
      <w:r>
        <w:t xml:space="preserve">, many small-scale bakers pivoted quickly to direct-to-consumer models via delivery apps and neighborhood subscription services. This agility underscores the vital nature of having a decentralized network of bakers rather than relying solely on centralized industrial hubs.</w:t>
      </w:r>
    </w:p>
    <w:bookmarkEnd w:id="25"/>
    <w:bookmarkEnd w:id="26"/>
    <w:bookmarkStart w:id="27" w:name="Xb5ef63c17d698640315d0ee68895aa94b64e130"/>
    <w:p>
      <w:pPr>
        <w:pStyle w:val="Heading2"/>
      </w:pPr>
      <w:r>
        <w:t xml:space="preserve">V. Discussion: Challenges Facing the Baker in United States New York City</w:t>
      </w:r>
    </w:p>
    <w:p>
      <w:pPr>
        <w:pStyle w:val="FirstParagraph"/>
      </w:pPr>
      <w:r>
        <w:t xml:space="preserve">Despite their cultural importance, bakers in</w:t>
      </w:r>
      <w:r>
        <w:t xml:space="preserve"> </w:t>
      </w:r>
      <w:r>
        <w:rPr>
          <w:bCs/>
          <w:b/>
        </w:rPr>
        <w:t xml:space="preserve">United States New York City</w:t>
      </w:r>
    </w:p>
    <w:p>
      <w:pPr>
        <w:numPr>
          <w:ilvl w:val="0"/>
          <w:numId w:val="1003"/>
        </w:numPr>
        <w:pStyle w:val="Compact"/>
      </w:pPr>
      <w:r>
        <w:t xml:space="preserve">Rising Operational Costs:Rent increases in prime locations make it difficult for traditional neighborhood bakeries to survive. Many are forced to relocate further out, altering their community connections.</w:t>
      </w:r>
    </w:p>
    <w:p>
      <w:pPr>
        <w:numPr>
          <w:ilvl w:val="0"/>
          <w:numId w:val="1003"/>
        </w:numPr>
        <w:pStyle w:val="Compact"/>
      </w:pPr>
      <w:r>
        <w:t xml:space="preserve">Labor Shortages:The skilled workforce required for high-quality baking is shrinking. Training new apprentices takes time, and competition from other service industries offers more lucrative wages with less physical toll.</w:t>
      </w:r>
    </w:p>
    <w:p>
      <w:pPr>
        <w:numPr>
          <w:ilvl w:val="0"/>
          <w:numId w:val="1003"/>
        </w:numPr>
        <w:pStyle w:val="Compact"/>
      </w:pPr>
      <w:r>
        <w:t xml:space="preserve">Sustainability Demands:Consumers in</w:t>
      </w:r>
      <w:r>
        <w:t xml:space="preserve"> </w:t>
      </w:r>
      <w:r>
        <w:rPr>
          <w:bCs/>
          <w:b/>
        </w:rPr>
        <w:t xml:space="preserve">United States New York City</w:t>
      </w:r>
    </w:p>
    <w:bookmarkEnd w:id="27"/>
    <w:bookmarkStart w:id="28" w:name="vii.-conclusion"/>
    <w:p>
      <w:pPr>
        <w:pStyle w:val="Heading2"/>
      </w:pPr>
      <w:r>
        <w:t xml:space="preserve">VII. Conclusion</w:t>
      </w:r>
    </w:p>
    <w:p>
      <w:pPr>
        <w:pStyle w:val="FirstParagraph"/>
      </w:pPr>
      <w:r>
        <w:t xml:space="preserve">This Lab Report concludes that the</w:t>
      </w:r>
      <w:r>
        <w:t xml:space="preserve"> </w:t>
      </w:r>
      <w:r>
        <w:rPr>
          <w:bCs/>
          <w:b/>
        </w:rPr>
        <w:t xml:space="preserve">Baker</w:t>
      </w:r>
    </w:p>
    <w:p>
      <w:pPr>
        <w:pStyle w:val="BodyText"/>
      </w:pPr>
      <w:r>
        <w:t xml:space="preserve">United States New York City. The ability of bakers to adapt to changing consumer preferences while preserving traditional techniques defines the unique character of NYC’s food landscape. Whether it is the rhythmic kneading of dough in a basement bakery in Harlem or the precise tempering of chocolate in a SoHo atelier, these acts contribute significantly to the city’s vibrancy.</w:t>
      </w:r>
    </w:p>
    <w:p>
      <w:pPr>
        <w:pStyle w:val="BodyText"/>
      </w:pPr>
      <w:r>
        <w:t xml:space="preserve">Furthermore, this document underscores that supporting local bakeries is synonymous with supporting community health and cultural diversity. As</w:t>
      </w:r>
      <w:r>
        <w:t xml:space="preserve"> </w:t>
      </w:r>
      <w:r>
        <w:rPr>
          <w:bCs/>
          <w:b/>
        </w:rPr>
        <w:t xml:space="preserve">United States New York City</w:t>
      </w:r>
    </w:p>
    <w:bookmarkEnd w:id="28"/>
    <w:bookmarkStart w:id="29" w:name="viii.-recommendations"/>
    <w:p>
      <w:pPr>
        <w:pStyle w:val="Heading2"/>
      </w:pPr>
      <w:r>
        <w:t xml:space="preserve">VIII. Recommendations</w:t>
      </w:r>
    </w:p>
    <w:p>
      <w:pPr>
        <w:pStyle w:val="FirstParagraph"/>
      </w:pPr>
      <w:r>
        <w:t xml:space="preserve">Based on the findings detailed in this Lab Report regarding the</w:t>
      </w:r>
      <w:r>
        <w:t xml:space="preserve"> </w:t>
      </w:r>
      <w:r>
        <w:rPr>
          <w:bCs/>
          <w:b/>
        </w:rPr>
        <w:t xml:space="preserve">Baker</w:t>
      </w:r>
    </w:p>
    <w:p>
      <w:pPr>
        <w:pStyle w:val="BodyText"/>
      </w:pPr>
      <w:r>
        <w:t xml:space="preserve">United States New York City, we recommend:</w:t>
      </w:r>
    </w:p>
    <w:p>
      <w:pPr>
        <w:numPr>
          <w:ilvl w:val="0"/>
          <w:numId w:val="1004"/>
        </w:numPr>
        <w:pStyle w:val="Compact"/>
      </w:pPr>
      <w:r>
        <w:t xml:space="preserve">Zoning Protections:The NYC Department of City Planning should create specific zoning categories that protect long-standing bakeries from displacement due to residential conversions.</w:t>
      </w:r>
    </w:p>
    <w:p>
      <w:pPr>
        <w:numPr>
          <w:ilvl w:val="0"/>
          <w:numId w:val="1004"/>
        </w:numPr>
        <w:pStyle w:val="Compact"/>
      </w:pPr>
      <w:r>
        <w:t xml:space="preserve">Educational Partnerships:Establish vocational training programs in collaboration with culinary schools specifically focused on traditional baking techniques to ensure a steady pipeline of skilled labor.</w:t>
      </w:r>
    </w:p>
    <w:p>
      <w:pPr>
        <w:numPr>
          <w:ilvl w:val="0"/>
          <w:numId w:val="1004"/>
        </w:numPr>
        <w:pStyle w:val="Compact"/>
      </w:pPr>
      <w:r>
        <w:t xml:space="preserve">Sustainability Grants:Create funding opportunities for bakers looking to transition toward sustainable packaging and energy-efficient ovens, aligning with NYC’s broader environmental goals.</w:t>
      </w:r>
    </w:p>
    <w:p>
      <w:pPr>
        <w:pStyle w:val="FirstParagraph"/>
      </w:pPr>
      <w:r>
        <w:t xml:space="preserve">The integration of the</w:t>
      </w:r>
      <w:r>
        <w:t xml:space="preserve"> </w:t>
      </w:r>
      <w:r>
        <w:rPr>
          <w:bCs/>
          <w:b/>
        </w:rPr>
        <w:t xml:space="preserve">Baker</w:t>
      </w:r>
    </w:p>
    <w:p>
      <w:pPr>
        <w:pStyle w:val="BodyText"/>
      </w:pPr>
      <w:r>
        <w:t xml:space="preserve">United States New York City</w:t>
      </w:r>
    </w:p>
    <w:p>
      <w:pPr>
        <w:pStyle w:val="BodyText"/>
      </w:pPr>
      <w:r>
        <w:t xml:space="preserve">United States New York City</w:t>
      </w:r>
    </w:p>
    <w:p>
      <w:pPr>
        <w:pStyle w:val="BodyText"/>
      </w:pPr>
      <w:r>
        <w:rPr>
          <w:iCs/>
          <w:i/>
        </w:rPr>
        <w:t xml:space="preserve">End of Laboratory Analysis Report - Baker in United States New York City</w:t>
      </w:r>
      <w:r>
        <w:br/>
      </w:r>
      <w:r>
        <w:t xml:space="preserve">Prepared by: Urban Culinary Research Division</w:t>
      </w:r>
      <w:r>
        <w:br/>
      </w:r>
      <w:r>
        <w:t xml:space="preserve">Approved for Distribution: Yes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Baker Performance Analysis in United States New York City</dc:title>
  <dc:creator/>
  <dc:language>en</dc:language>
  <cp:keywords/>
  <dcterms:created xsi:type="dcterms:W3CDTF">2026-07-30T11:43:43Z</dcterms:created>
  <dcterms:modified xsi:type="dcterms:W3CDTF">2026-07-30T11:43:43Z</dcterms:modified>
</cp:coreProperties>
</file>

<file path=docProps/custom.xml><?xml version="1.0" encoding="utf-8"?>
<Properties xmlns="http://schemas.openxmlformats.org/officeDocument/2006/custom-properties" xmlns:vt="http://schemas.openxmlformats.org/officeDocument/2006/docPropsVTypes"/>
</file>