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Analysis</w:t>
      </w:r>
      <w:r>
        <w:t xml:space="preserve"> </w:t>
      </w:r>
      <w:r>
        <w:t xml:space="preserve">of</w:t>
      </w:r>
      <w:r>
        <w:t xml:space="preserve"> </w:t>
      </w:r>
      <w:r>
        <w:t xml:space="preserve">Baker</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d4d614d2437f4fc561a8f57f8a1af19f8c38e3d"/>
    <w:p>
      <w:pPr>
        <w:pStyle w:val="Heading1"/>
      </w:pPr>
      <w:r>
        <w:t xml:space="preserve">Laboratory Report: Analytical Assessment of Baker Methodologies within the United States San Francisco Operational Framework</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SF-BAKER-LAB-2023-X99</w:t>
      </w:r>
      <w:r>
        <w:br/>
      </w:r>
      <w:r>
        <w:rPr>
          <w:bCs/>
          <w:b/>
        </w:rPr>
        <w:t xml:space="preserve">Location:</w:t>
      </w:r>
      <w:r>
        <w:t xml:space="preserve"> </w:t>
      </w:r>
      <w:r>
        <w:t xml:space="preserve">United States San Francisco Research Division</w:t>
      </w:r>
    </w:p>
    <w:bookmarkStart w:id="20" w:name="executive-summary"/>
    <w:p>
      <w:pPr>
        <w:pStyle w:val="Heading2"/>
      </w:pPr>
      <w:r>
        <w:t xml:space="preserve">1. Executive Summary</w:t>
      </w:r>
    </w:p>
    <w:p>
      <w:pPr>
        <w:pStyle w:val="FirstParagraph"/>
      </w:pPr>
      <w:r>
        <w:t xml:space="preserve">This laboratory report provides a comprehensive analysis of the "Baker" operational protocols currently employed within the specific geographic and regulatory context of United States San Francisco. The primary objective of this investigation is to evaluate the efficacy, safety, and compliance standards associated with Baker-related procedures in this high-density metropolitan environment. Given the unique topological challenges and stringent municipal codes inherent to United States San Francisco, it is imperative that all Baker methodologies undergo rigorous scrutiny. This document details the experimental conditions observed, the data collected during field simulations in United States San Francisco, and concludes with actionable recommendations for optimizing Baker performance while maintaining strict adherence to local regulations.</w:t>
      </w:r>
    </w:p>
    <w:bookmarkEnd w:id="20"/>
    <w:bookmarkStart w:id="21" w:name="introduction-and-background"/>
    <w:p>
      <w:pPr>
        <w:pStyle w:val="Heading2"/>
      </w:pPr>
      <w:r>
        <w:t xml:space="preserve">2. Introduction and Background</w:t>
      </w:r>
    </w:p>
    <w:p>
      <w:pPr>
        <w:pStyle w:val="FirstParagraph"/>
      </w:pPr>
      <w:r>
        <w:t xml:space="preserve">The term "Baker," as utilized in this context, refers to a specialized logistical and procedural framework designed for the management of perishable goods distribution in urban centers. In the bustling environment of United States San Francisco, where traffic congestion is chronic and real estate costs are prohibitive, traditional supply chain models often fail. Therefore, the Baker protocol was developed to streamline operations through automated routing and compact storage solutions. This report aims to dissect these mechanisms to understand how they function specifically within the diverse neighborhoods of United States San Francisco.</w:t>
      </w:r>
      <w:r>
        <w:t xml:space="preserve"> </w:t>
      </w:r>
      <w:r>
        <w:t xml:space="preserve">The relevance of this study is heightened by recent municipal reforms in United States San Francisco regarding sustainability and waste management. As such, the Baker system must not only be efficient but also environmentally compliant. This laboratory assessment serves as a bridge between theoretical operational design and practical application in the streets of United States San Francisco, ensuring that the Baker infrastructure remains viable for future urban planning initiatives.</w:t>
      </w:r>
    </w:p>
    <w:bookmarkEnd w:id="21"/>
    <w:bookmarkStart w:id="24" w:name="methodology"/>
    <w:p>
      <w:pPr>
        <w:pStyle w:val="Heading2"/>
      </w:pPr>
      <w:r>
        <w:t xml:space="preserve">3. Methodology</w:t>
      </w:r>
    </w:p>
    <w:p>
      <w:pPr>
        <w:pStyle w:val="FirstParagraph"/>
      </w:pPr>
      <w:r>
        <w:t xml:space="preserve">To ensure the validity of our findings, a multi-phase testing strategy was implemented across various districts in United States San Francisco. The methodology included both quantitative data collection and qualitative observational studies focused on the Baker implementation process.</w:t>
      </w:r>
    </w:p>
    <w:bookmarkStart w:id="22" w:name="experimental-setup"/>
    <w:p>
      <w:pPr>
        <w:pStyle w:val="Heading3"/>
      </w:pPr>
      <w:r>
        <w:t xml:space="preserve">3.1 Experimental Setup</w:t>
      </w:r>
    </w:p>
    <w:p>
      <w:pPr>
        <w:pStyle w:val="FirstParagraph"/>
      </w:pPr>
      <w:r>
        <w:t xml:space="preserve">Testing sites were selected based on demographic density and traffic patterns typical of United States San Francisco zones, including the Financial District, Mission Bay, and Hayes Valley. Each site was equipped with sensors to monitor time-efficiency metrics associated with Baker operations. Additionally, thermal imaging cameras were deployed to assess temperature control integrity during the transit phase of the Baker protocol.</w:t>
      </w:r>
    </w:p>
    <w:bookmarkEnd w:id="22"/>
    <w:bookmarkStart w:id="23" w:name="data-collection"/>
    <w:p>
      <w:pPr>
        <w:pStyle w:val="Heading3"/>
      </w:pPr>
      <w:r>
        <w:t xml:space="preserve">3.2 Data Collection</w:t>
      </w:r>
    </w:p>
    <w:p>
      <w:pPr>
        <w:pStyle w:val="FirstParagraph"/>
      </w:pPr>
      <w:r>
        <w:t xml:space="preserve">Over a period of four weeks, data was logged regarding delivery times, energy consumption rates for cooling units integrated into the Baker system, and customer satisfaction indices. Special attention was paid to how external variables in United States San Francisco—such as fog-related humidity and steep gradient changes—impacted the stability of Baker operations. The team also conducted interviews with local stakeholders to gauge the social impact of Baker activities within United States San Francisco communities.</w:t>
      </w:r>
    </w:p>
    <w:bookmarkEnd w:id="23"/>
    <w:bookmarkEnd w:id="24"/>
    <w:bookmarkStart w:id="28" w:name="results"/>
    <w:p>
      <w:pPr>
        <w:pStyle w:val="Heading2"/>
      </w:pPr>
      <w:r>
        <w:t xml:space="preserve">4. Results</w:t>
      </w:r>
    </w:p>
    <w:p>
      <w:pPr>
        <w:pStyle w:val="FirstParagraph"/>
      </w:pPr>
      <w:r>
        <w:t xml:space="preserve">The data obtained from our laboratory simulations in United States San Francisco reveals several critical insights into the performance of the Baker system.</w:t>
      </w:r>
    </w:p>
    <w:bookmarkStart w:id="25" w:name="efficiency-metrics"/>
    <w:p>
      <w:pPr>
        <w:pStyle w:val="Heading3"/>
      </w:pPr>
      <w:r>
        <w:t xml:space="preserve">4.1 Efficiency Metrics</w:t>
      </w:r>
    </w:p>
    <w:p>
      <w:pPr>
        <w:pStyle w:val="FirstParagraph"/>
      </w:pPr>
      <w:r>
        <w:t xml:space="preserve">The Baker protocol demonstrated a 15% improvement in delivery times compared to conventional methods when navigating the narrow streets characteristic of United States San Francisco. This efficiency is largely attributed to the compact footprint of Baker units, which allows for better maneuverability in tight urban canyons. However, data also indicates that peak hour traffic congestion in United States San Francisco still poses a significant bottleneck, reducing overall speed by approximately 20% during rush hours between 7:00 AM and 9:30 AM.</w:t>
      </w:r>
    </w:p>
    <w:bookmarkEnd w:id="25"/>
    <w:bookmarkStart w:id="26" w:name="environmental-impact"/>
    <w:p>
      <w:pPr>
        <w:pStyle w:val="Heading3"/>
      </w:pPr>
      <w:r>
        <w:t xml:space="preserve">4.2 Environmental Impact</w:t>
      </w:r>
    </w:p>
    <w:p>
      <w:pPr>
        <w:pStyle w:val="FirstParagraph"/>
      </w:pPr>
      <w:r>
        <w:t xml:space="preserve">In alignment with the green initiatives promoted by United States San Francisco authorities, the Baker system exhibited a substantial reduction in carbon emissions. The electric-powered variants of the Baker fleet generated zero tailpipe emissions, a crucial factor for maintaining air quality in densely populated areas like those found in United States San Francisco. Furthermore, waste generation associated with packaging was reduced by 40%, supporting the city’s aggressive zero-waste goals.</w:t>
      </w:r>
    </w:p>
    <w:bookmarkEnd w:id="26"/>
    <w:bookmarkStart w:id="27" w:name="operational-challenges"/>
    <w:p>
      <w:pPr>
        <w:pStyle w:val="Heading3"/>
      </w:pPr>
      <w:r>
        <w:t xml:space="preserve">4.3 Operational Challenges</w:t>
      </w:r>
    </w:p>
    <w:p>
      <w:pPr>
        <w:pStyle w:val="FirstParagraph"/>
      </w:pPr>
      <w:r>
        <w:t xml:space="preserve">Despite the successes, certain challenges were noted specifically related to the terrain of United States San Francisco. The steep inclines found in neighborhoods such as Telegraph Hill required Baker vehicles to operate their motor systems at higher capacities, leading to a 10% increase in battery drain rates. This finding suggests that future iterations of the Baker protocol must include enhanced power management systems tailored for hilly terrains common in United States San Francisco.</w:t>
      </w:r>
    </w:p>
    <w:bookmarkEnd w:id="27"/>
    <w:bookmarkEnd w:id="28"/>
    <w:bookmarkStart w:id="29" w:name="discussion"/>
    <w:p>
      <w:pPr>
        <w:pStyle w:val="Heading2"/>
      </w:pPr>
      <w:r>
        <w:t xml:space="preserve">5. Discussion</w:t>
      </w:r>
    </w:p>
    <w:p>
      <w:pPr>
        <w:pStyle w:val="FirstParagraph"/>
      </w:pPr>
      <w:r>
        <w:t xml:space="preserve">The results underscore the potential of the Baker system to revolutionize logistics in United States San Francisco, but they also highlight areas requiring further refinement. The synergy between Baker technology and the unique geography of United States San Francisco presents a complex puzzle that requires ongoing adaptation.</w:t>
      </w:r>
      <w:r>
        <w:t xml:space="preserve"> </w:t>
      </w:r>
      <w:r>
        <w:t xml:space="preserve">It is evident that while Baker offers significant advantages in terms of space efficiency and environmental sustainability, its integration into the fabric of United States San Francisco must be handled with cultural and logistical sensitivity. For instance, noise pollution from Baker motors during early morning deliveries in residential areas of United States San Francisco was a concern raised by community members. This necessitates the implementation of quieter motor variants or restricted delivery windows to respect neighborhood tranquility.</w:t>
      </w:r>
      <w:r>
        <w:t xml:space="preserve"> </w:t>
      </w:r>
      <w:r>
        <w:t xml:space="preserve">Moreover, the regulatory landscape in United States San Francisco is dynamic and often complex. The Baker protocol must remain flexible enough to adapt to new ordinances regarding street usage and parking restrictions that are frequently updated by local authorities in United States San Francisco. Continuous engagement with city planners is essential for the long-term viability of Baker operations.</w:t>
      </w:r>
    </w:p>
    <w:bookmarkEnd w:id="29"/>
    <w:bookmarkStart w:id="30" w:name="conclusion"/>
    <w:p>
      <w:pPr>
        <w:pStyle w:val="Heading2"/>
      </w:pPr>
      <w:r>
        <w:t xml:space="preserve">6. Conclusion</w:t>
      </w:r>
    </w:p>
    <w:p>
      <w:pPr>
        <w:pStyle w:val="FirstParagraph"/>
      </w:pPr>
      <w:r>
        <w:t xml:space="preserve">In conclusion, this laboratory report affirms that the Baker system holds tremendous promise for enhancing logistical efficiency and sustainability within United States San Francisco. The experimental data supports the hypothesis that Baker methodologies can effectively navigate the unique challenges presented by this specific locale. However, to fully realize these benefits, modifications must be made to address terrain-specific power consumption and noise pollution concerns.</w:t>
      </w:r>
      <w:r>
        <w:t xml:space="preserve"> </w:t>
      </w:r>
      <w:r>
        <w:t xml:space="preserve">It is recommended that future research focus on developing topographical adaptive algorithms for Baker units specifically designed for United States San Francisco’s hilly landscape. Additionally, a pilot program involving community-led feedback loops should be established in selected districts of United States San Francisco to refine the user experience associated with Baker deliveries. By continuing to innovate and adapt, the Baker system can become an integral part of the sustainable infrastructure that defines modern United States San Francisco.</w:t>
      </w:r>
    </w:p>
    <w:bookmarkEnd w:id="30"/>
    <w:bookmarkStart w:id="31" w:name="references"/>
    <w:p>
      <w:pPr>
        <w:pStyle w:val="Heading2"/>
      </w:pPr>
      <w:r>
        <w:t xml:space="preserve">7. References</w:t>
      </w:r>
    </w:p>
    <w:p>
      <w:pPr>
        <w:numPr>
          <w:ilvl w:val="0"/>
          <w:numId w:val="1001"/>
        </w:numPr>
        <w:pStyle w:val="Compact"/>
      </w:pPr>
      <w:r>
        <w:t xml:space="preserve">San Francisco Department of Public Health Standards on Cold Chain Management (2023).</w:t>
      </w:r>
    </w:p>
    <w:p>
      <w:pPr>
        <w:numPr>
          <w:ilvl w:val="0"/>
          <w:numId w:val="1001"/>
        </w:numPr>
        <w:pStyle w:val="Compact"/>
      </w:pPr>
      <w:r>
        <w:t xml:space="preserve">United States Bureau of Labor Statistics: Logistics Employment Trends in California (2023).</w:t>
      </w:r>
    </w:p>
    <w:p>
      <w:pPr>
        <w:numPr>
          <w:ilvl w:val="0"/>
          <w:numId w:val="1001"/>
        </w:numPr>
        <w:pStyle w:val="Compact"/>
      </w:pPr>
      <w:r>
        <w:t xml:space="preserve">Municipal Code of United States San Francisco, Chapter 14: Sustainable Urban Operations.</w:t>
      </w:r>
    </w:p>
    <w:p>
      <w:pPr>
        <w:numPr>
          <w:ilvl w:val="0"/>
          <w:numId w:val="1001"/>
        </w:numPr>
        <w:pStyle w:val="Compact"/>
      </w:pPr>
      <w:r>
        <w:t xml:space="preserve">Baker System Internal Performance Logs, Quarter 3 Analysis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Analysis of Baker Protocols in United States San Francisco</dc:title>
  <dc:creator/>
  <dc:language>en</dc:language>
  <cp:keywords/>
  <dcterms:created xsi:type="dcterms:W3CDTF">2026-07-29T13:02:36Z</dcterms:created>
  <dcterms:modified xsi:type="dcterms:W3CDTF">2026-07-29T13:02:36Z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