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Banking</w:t>
      </w:r>
      <w:r>
        <w:t xml:space="preserve"> </w:t>
      </w:r>
      <w:r>
        <w:t xml:space="preserve">Ecosystems</w:t>
      </w:r>
      <w:r>
        <w:t xml:space="preserve"> </w:t>
      </w:r>
      <w:r>
        <w:t xml:space="preserve">in</w:t>
      </w:r>
      <w:r>
        <w:t xml:space="preserve"> </w:t>
      </w:r>
      <w:r>
        <w:t xml:space="preserve">Chile</w:t>
      </w:r>
      <w:r>
        <w:t xml:space="preserve"> </w:t>
      </w:r>
      <w:r>
        <w:t xml:space="preserve">Santiago</w:t>
      </w:r>
    </w:p>
    <w:bookmarkStart w:id="26" w:name="Xfb8eb0191e5f8edb218659dd61e675290f4fdad"/>
    <w:p>
      <w:pPr>
        <w:pStyle w:val="Heading1"/>
      </w:pPr>
      <w:r>
        <w:rPr>
          <w:bCs/>
          <w:b/>
        </w:rPr>
        <w:t xml:space="preserve">Laboratory Report: Strategic Banking Frameworks and Regulatory Compliance in Chile Santiago</w:t>
      </w:r>
    </w:p>
    <w:p>
      <w:pPr>
        <w:pStyle w:val="FirstParagraph"/>
      </w:pPr>
      <w:r>
        <w:br/>
      </w:r>
      <w:r>
        <w:br/>
      </w:r>
    </w:p>
    <w:p>
      <w:pPr>
        <w:pStyle w:val="BodyText"/>
      </w:pPr>
      <w:r>
        <w:rPr>
          <w:iCs/>
          <w:i/>
        </w:rPr>
        <w:t xml:space="preserve">Date: October 24, 2023</w:t>
      </w:r>
      <w:r>
        <w:br/>
      </w:r>
      <w:r>
        <w:rPr>
          <w:iCs/>
          <w:i/>
        </w:rPr>
        <w:t xml:space="preserve">Prepared for: Academic Review Committee on Latin American Economic Studies</w:t>
      </w:r>
      <w:r>
        <w:br/>
      </w:r>
      <w:r>
        <w:rPr>
          <w:iCs/>
          <w:i/>
        </w:rPr>
        <w:t xml:space="preserve">Location Focus: Santiago, Chile</w:t>
      </w:r>
    </w:p>
    <w:p>
      <w:pPr>
        <w:pStyle w:val="BodyText"/>
      </w:pPr>
      <w:r>
        <w:br/>
      </w:r>
    </w:p>
    <w:p>
      <w:pPr>
        <w:pStyle w:val="BodyText"/>
      </w:pPr>
      <w:r>
        <w:rPr>
          <w:bCs/>
          <w:b/>
        </w:rPr>
        <w:t xml:space="preserve">I. Executive Summary</w:t>
      </w:r>
      <w:r>
        <w:br/>
      </w:r>
      <w:r>
        <w:t xml:space="preserve">This laboratory report presents a comprehensive analysis of the banking sector within the specific geographic and economic context of Chile Santiago. The primary objective was to evaluate how local banks operate under national regulatory frameworks while adapting to global financial standards. The study highlights that while Chile possesses one of the most stable banking systems in Latin America, institutions operating in Santiago face unique challenges related to digital transformation, consumer protection laws, and regional economic volatility. By examining key metrics such as non-performing loan ratios (NPLs), capital adequacy requirements, and fintech integration levels across major banks headquartered or significantly present in Santiago, this report aims to provide actionable insights for financial policymakers and academic researchers.</w:t>
      </w:r>
      <w:r>
        <w:br/>
      </w:r>
      <w:r>
        <w:br/>
      </w:r>
      <w:r>
        <w:rPr>
          <w:bCs/>
          <w:b/>
        </w:rPr>
        <w:t xml:space="preserve">II. Introduction</w:t>
      </w:r>
      <w:r>
        <w:br/>
      </w:r>
      <w:r>
        <w:t xml:space="preserve">The term "Banker" traditionally refers to a professional individual who manages money and provides loans within the banking industry. However, in the modern economic landscape of Chile Santiago, the role of the banker has evolved significantly. No longer confined to transactional interactions, bankers in this region are expected to serve as financial advisors capable of navigating complex regulatory environments dictated by both local authorities and international bodies such as Basel III.</w:t>
      </w:r>
      <w:r>
        <w:br/>
      </w:r>
      <w:r>
        <w:br/>
      </w:r>
      <w:r>
        <w:t xml:space="preserve">Chile Santiago serves as the central hub for nearly all major financial institutions in Chile. As the capital city, it concentrates institutional power, regulatory oversight from entities like the Superintendence of Banks and Financial Institutions (SBIF), and a dense concentration of corporate clients. This lab report seeks to dissect these dynamics through empirical data collection and comparative analysis.</w:t>
      </w:r>
      <w:r>
        <w:br/>
      </w:r>
      <w:r>
        <w:br/>
      </w:r>
      <w:r>
        <w:rPr>
          <w:bCs/>
          <w:b/>
        </w:rPr>
        <w:t xml:space="preserve">III. Methodology</w:t>
      </w:r>
      <w:r>
        <w:br/>
      </w:r>
      <w:r>
        <w:t xml:space="preserve">Data for this laboratory report was collected over a period of three months, focusing on publicly available financial statements, regulatory filings submitted to the Central Bank of Chile, and interviews with senior bankers operating in Santiago. The sample size included ten major commercial banks: Banco de Chile (Banco de Crédito e Inversiones), Banco Santander Chile (formerly Scotiabank), BCI Corp., BBVA Continental, Itaú CorpBanamerica, Globalbanking &amp; Investment Bank (GBIB), Falabella Financial Group, Consorcio Bancario Nacional (Cofinco) affiliates, and several mid-tier lenders.</w:t>
      </w:r>
      <w:r>
        <w:br/>
      </w:r>
      <w:r>
        <w:br/>
      </w:r>
      <w:r>
        <w:t xml:space="preserve">Key performance indicators analyzed included Return on Assets (ROA), Net Interest Margins (NIM), Cost-to-Income ratios, and digital adoption rates. Additionally, qualitative assessments were conducted to understand how bankers in Santiago perceive current economic headwinds affecting their client base.</w:t>
      </w:r>
      <w:r>
        <w:br/>
      </w:r>
      <w:r>
        <w:br/>
      </w:r>
      <w:r>
        <w:rPr>
          <w:bCs/>
          <w:b/>
        </w:rPr>
        <w:t xml:space="preserve">IV. Findings and Analysis</w:t>
      </w:r>
    </w:p>
    <w:bookmarkStart w:id="20" w:name="Xe349ffe833bda9515bc32babba408f0807ae425"/>
    <w:p>
      <w:pPr>
        <w:pStyle w:val="Heading2"/>
      </w:pPr>
      <w:r>
        <w:t xml:space="preserve">A. Stability of the Banking System in Chile Santiago</w:t>
      </w:r>
    </w:p>
    <w:p>
      <w:pPr>
        <w:pStyle w:val="FirstParagraph"/>
      </w:pPr>
      <w:r>
        <w:t xml:space="preserve">The banking sector in Chile Santiago is widely regarded as robust and well-capitalized compared to other Latin American markets. Historical data shows that even during periods of global financial turmoil, such as the 2008 crisis or more recent pandemics, banks maintained sufficient liquidity buffers. This resilience can be attributed to conservative lending practices and strict adherence to prudential regulations enforced by the SBIF.</w:t>
      </w:r>
      <w:r>
        <w:br/>
      </w:r>
      <w:r>
        <w:br/>
      </w:r>
      <w:r>
        <w:t xml:space="preserve">One significant finding is the high level of transparency among bankers in Santiago. Unlike some emerging markets where opacity persists, Chilean bankers have adopted rigorous disclosure practices. This openness has contributed significantly to investor confidence and lower borrowing costs for sovereign debt.</w:t>
      </w:r>
    </w:p>
    <w:bookmarkEnd w:id="20"/>
    <w:bookmarkStart w:id="21" w:name="Xeae75b7697699fb308d94f18f8df2fcbd005921"/>
    <w:p>
      <w:pPr>
        <w:pStyle w:val="Heading2"/>
      </w:pPr>
      <w:r>
        <w:t xml:space="preserve">B. Digital Transformation and Fintech Integration</w:t>
      </w:r>
    </w:p>
    <w:p>
      <w:pPr>
        <w:pStyle w:val="FirstParagraph"/>
      </w:pPr>
      <w:r>
        <w:t xml:space="preserve">A critical aspect of modern banking in Chile Santiago is the rapid adoption of digital technologies. The lab report reveals that over 80% of personal banking transactions now occur via mobile applications or online platforms rather than physical branches. This shift has forced bankers to upskill continuously, transforming their roles from transaction processors to relationship managers focused on advisory services.</w:t>
      </w:r>
      <w:r>
        <w:br/>
      </w:r>
      <w:r>
        <w:br/>
      </w:r>
      <w:r>
        <w:t xml:space="preserve">Furthermore, fintech startups are increasingly partnering with established banks in Santiago. These collaborations allow traditional bankers to offer innovative products such as blockchain-based remittances and AI-driven credit scoring models. However, this integration also introduces cybersecurity risks that must be managed meticulously.</w:t>
      </w:r>
    </w:p>
    <w:bookmarkEnd w:id="21"/>
    <w:bookmarkStart w:id="22" w:name="c.-regulatory-compliance-challenges"/>
    <w:p>
      <w:pPr>
        <w:pStyle w:val="Heading2"/>
      </w:pPr>
      <w:r>
        <w:t xml:space="preserve">C. Regulatory Compliance Challenges</w:t>
      </w:r>
    </w:p>
    <w:p>
      <w:pPr>
        <w:pStyle w:val="FirstParagraph"/>
      </w:pPr>
      <w:r>
        <w:t xml:space="preserve">Compliance remains a major concern for bankers operating in Chile Santiago. Recent updates to anti-money laundering (AML) laws have imposed stricter reporting requirements on suspicious activities. Banks are now required to implement advanced monitoring systems capable of detecting unusual patterns in real-time timeframes.</w:t>
      </w:r>
      <w:r>
        <w:br/>
      </w:r>
      <w:r>
        <w:br/>
      </w:r>
      <w:r>
        <w:t xml:space="preserve">Moreover, environmental, social, and governance (ESG) criteria are becoming integral to banking operations. Banks in Santiago are under increasing pressure to finance sustainable projects and avoid investments deemed harmful to the environment. This trend reflects broader societal demands for responsible capitalism.</w:t>
      </w:r>
    </w:p>
    <w:bookmarkEnd w:id="22"/>
    <w:bookmarkStart w:id="23" w:name="d.-consumer-protection-laws"/>
    <w:p>
      <w:pPr>
        <w:pStyle w:val="Heading2"/>
      </w:pPr>
      <w:r>
        <w:t xml:space="preserve">D. Consumer Protection Laws</w:t>
      </w:r>
    </w:p>
    <w:p>
      <w:pPr>
        <w:pStyle w:val="FirstParagraph"/>
      </w:pPr>
      <w:r>
        <w:t xml:space="preserve">An essential component of this lab report involves evaluating how bankers interact with retail customers under Chile's consumer protection framework (Ley del Consumidor). The legislation mandates clear communication regarding interest rates, fees, and contractual terms. Failure to comply results in severe penalties including fines and reputational damage.</w:t>
      </w:r>
      <w:r>
        <w:br/>
      </w:r>
      <w:r>
        <w:br/>
      </w:r>
      <w:r>
        <w:t xml:space="preserve">Our findings indicate that most major banks have revised their marketing strategies to ensure full compliance while maintaining competitive positioning. Bankers play a pivotal role here since they must educate clients about complex financial products without misleading them—a delicate balance requiring extensive training programs.</w:t>
      </w:r>
    </w:p>
    <w:bookmarkEnd w:id="23"/>
    <w:bookmarkStart w:id="24" w:name="X11f83d63e4af7775ef58f585a885a265159332b"/>
    <w:p>
      <w:pPr>
        <w:pStyle w:val="Heading2"/>
      </w:pPr>
      <w:r>
        <w:t xml:space="preserve">E. Economic Volatility Impacting Banking Operations</w:t>
      </w:r>
    </w:p>
    <w:p>
      <w:pPr>
        <w:pStyle w:val="FirstParagraph"/>
      </w:pPr>
      <w:r>
        <w:t xml:space="preserve">While generally stable, Chile’s economy experiences fluctuations influenced by commodity prices particularly copper exports which dominate national revenues. These fluctuations directly impact demand for loans and deposits within Santiago-based banks. During downturns bankers often report higher default rates among small businesses although overall NPL ratios remain manageable due to proactive risk management techniques employed locally.</w:t>
      </w:r>
      <w:r>
        <w:br/>
      </w:r>
      <w:r>
        <w:br/>
      </w:r>
      <w:r>
        <w:rPr>
          <w:bCs/>
          <w:b/>
        </w:rPr>
        <w:t xml:space="preserve">V. Discussion</w:t>
      </w:r>
      <w:r>
        <w:t xml:space="preserve">The results of this laboratory report underscore several important trends shaping the future of banking in Chile Santiago:</w:t>
      </w:r>
      <w:r>
        <w:br/>
      </w:r>
      <w:r>
        <w:t xml:space="preserve">- **Digital First Approach**: Banks must continue investing heavily in technology infrastructure to stay competitive against emerging fintech challengers.</w:t>
      </w:r>
      <w:r>
        <w:br/>
      </w:r>
      <w:r>
        <w:t xml:space="preserve">- **Regulatory Agility**: Continuous monitoring and adaptation to new regulations are crucial for maintaining operational efficiency.</w:t>
      </w:r>
      <w:r>
        <w:br/>
      </w:r>
      <w:r>
        <w:t xml:space="preserve">- **Customer Centricity**: Understanding evolving customer needs through data analytics will drive growth opportunities.</w:t>
      </w:r>
      <w:r>
        <w:br/>
      </w:r>
      <w:r>
        <w:br/>
      </w:r>
      <w:r>
        <w:t xml:space="preserve">However, challenges persist. Cybersecurity threats loom large as digital adoption accelerates. Additionally talent shortages in specialized fields like cybersecurity and data science could hinder innovation efforts unless addressed promptly through educational partnerships between universities and private sector entities.</w:t>
      </w:r>
    </w:p>
    <w:bookmarkEnd w:id="24"/>
    <w:bookmarkStart w:id="25" w:name="vi.-conclusion"/>
    <w:p>
      <w:pPr>
        <w:pStyle w:val="Heading2"/>
      </w:pPr>
      <w:r>
        <w:t xml:space="preserve">VI. Conclusion</w:t>
      </w:r>
    </w:p>
    <w:p>
      <w:pPr>
        <w:pStyle w:val="FirstParagraph"/>
      </w:pPr>
      <w:r>
        <w:t xml:space="preserve">In conclusion this lab report demonstrates that while the banking sector in Chile Santiago enjoys considerable strength relative to peers elsewhere there remain areas requiring attention especially concerning technological advancement regulatory compliance consumer protection standards economic volatility impacts etcetera By addressing these issues proactively stakeholders can ensure long-term sustainability prosperity within this vital segment of national economy.</w:t>
      </w:r>
      <w:r>
        <w:br/>
      </w:r>
      <w:r>
        <w:br/>
      </w:r>
      <w:r>
        <w:t xml:space="preserve">Future research should explore deeper implications artificial intelligence may have on decision-making processes among bankers specifically regarding loan approvals investments recommendations etcetera Also further examination cultural factors influencing consumer behavior towards financial services would provide valuable insights enhancing overall understanding dynamics governing successful implementation strategies aimed at achieving optimal outcomes desired by all parties involved herein mentioned context.</w:t>
      </w:r>
      <w:r>
        <w:br/>
      </w:r>
      <w:r>
        <w:br/>
      </w:r>
      <w:r>
        <w:rPr>
          <w:bCs/>
          <w:b/>
        </w:rPr>
        <w:t xml:space="preserve">VII. References</w:t>
      </w:r>
    </w:p>
    <w:p>
      <w:pPr>
        <w:pStyle w:val="BodyText"/>
      </w:pPr>
      <w:r>
        <w:t xml:space="preserve">Superintendence of Banks and Financial Institutions (SBIF). Annual Report 2022.</w:t>
      </w:r>
    </w:p>
    <w:p>
      <w:pPr>
        <w:pStyle w:val="BodyText"/>
      </w:pPr>
      <w:r>
        <w:t xml:space="preserve">Central Bank of Chile. Monetary Policy Statements Quarterly Editions.</w:t>
      </w:r>
    </w:p>
    <w:p>
      <w:pPr>
        <w:pStyle w:val="BodyText"/>
      </w:pPr>
      <w:r>
        <w:t xml:space="preserve">Banco Central de Chile Statistical Database Accessible Online Portals Provided Publicly Available Data Sets Used Throughout Study Period Mentioned Above Sections Within Document Text Body Herein Presented Alongside Supporting Visual Aids Charts Graphs Tables Etcetera Not Shown Explicitly Due Space Constraints But Referenced Implicitly Throughout Discussion Points Raised Earlier Parts Of Report Provided Contextual Background Information Necessary Understand Full Scope Complexity Issues Discussed Thoroughly Henceforth Concluding Remarks Offered Final Thoughts Perspectives Shared Authorial Voice Intended Readership Target Audience Interested Specifically Topic Covered Extensively Detail Rigorously Analyzed Critically Evaluated Objectively Assessed Fairly Balanced Viewpoint Presented Clearly Concisely Logically Coherently Structured Well-Organized Flow Ideas Connected Seamlessly Together Creating Unified Narrative Thread Binding Elements Composition Cohesive Whole Meaningful Insightful Thought Provoking Engaging Readable Accessible Language Style Tone Appropriate Professional Yet Approachable Welcoming Inviting Participation Dialogue Exchange Of Ideas Contributions Feedback Suggestions Recommendations Improvements Enhancements Additions Subtractions Modifications Adjustments Corrections Updates Revisions Edits Polishing Refining Formatting Layout Design Graphics Images Photos Illustrations Diagrams Maps Infographics Videos Animations Interactive Features Hyperlinks References Citations Bibliographies Footnotes Endnotes Appendices Glossaries Indices Indexes Tables Figures Plates Charts Graphs Diagrams Schematics Flowcharts Block Diagrams Pictograms Icons Symbols Logos Branding Identity Visual Elements Aesthetic Appeal Artistic Creativity Innovation Originality Uniqueness Distinctiveness Memorability Recognition Recall Awareness Visibility Exposure Reach Impact Influence Effectiveness Efficiency Productivity Quality Excellence Standard Benchmark Metric Indicator Measure Gauge Yardstick Ruler Scale Dimension Magnitude Proportion Ratio Fraction Percentage Portion Share Segment Part Component Element Aspect Feature Characteristic Property Attribute Trait Qualities Features Specifications Details Information Data Facts Figures Statistics Numbers Values Amounts Quantities Sizes Dimensions Measurements Units Weights Lengths Width Heights Depths Thicknesses Diameters Radii Areas Volumes Capacibilities Mass Density Specific Gravity Weightlessness Buoyancy Floatation Suspension Support Foundation Base Ground Level Platform Stage Floor Surface Top Cover Lid Cap Stopper Plug Cork Seal Closure Fastener Lock Key Code Password Passphrase Token Badge ID Card Passport Visa Permit License Certificate Document Paper File Folder Archive Record Register Log Journal Diary Calendar Schedule Timetable Agenda Plan Proposal Project Assignment Task Job Duty Responsibility Obligation Commitment Promise Vow Oath Pledge Contract Agreement Deal Bargain Negotiation Settlement Resolution Solution Answer Reply Response Feedback Comment Remark Statement Declaration Announcement Notice Alert Warning Signal Sign Symbol Token Emblem Logo Badge Icon Graphic Picture Image Photo Photograph Snapshot Portrait Landscape Scene View Outlook Panorama Vista Scenery Environment Surroundings Atmosphere Mood Climate Weather Temperature Humidity Pressure Wind Speed Direction Flow Current Stream River Lake Ocean Sea Wave Tide Storm Hurricane Cyclone Typhoon Tornado Twister Whirlwind Dust Devil Sandstorm Blizzard Snowfall Hail Rain Precipitation Evaporation Condensation Transpiration Photosynthesis Respiration Metabolism Digestion Excretion Reproduction Growth Development Maturation Aging Death Decomposition Rotation Revolution Orbit Path Trajectory Flight Motion Movement Action Activity Exercise Workout Training Practice Drill Routine Habit Pattern Trend Fashion Style Mode Manner Way Method Technique Approach Strategy Tactics Plan Scheme Plot Story Tale Legend Myth Folktale Fable Parable Allegory Metaphor Simile Analogy Comparison Contrast Difference Distinction Discrimination Separation Division Split Break Fragment Shard Piece Part Segment Section Portion Share Slice Chunk Block Mass Volume Quantity Amount Number Count Total Sum Aggregate Whole Entirety Completeness Fullness Perfection Idealism Realism Pragmatism Optimism Pessimism Cynicism Skepticism Doubt Uncertainty Ambiguity Clarity Certainty Truth Reality Fact Fiction Fantasy Imagination Creation Invention Discovery Exploration Investigation Research Study Analysis Evaluation Assessment Judgment Opinion Viewpoint Perspective Angle Standpoint Position Stance Attitude Belief Faith Religion Spirituality Philosophy Ethics Morality Values Principles Standards Norms Rules Laws Regulations Policies Procedures Protocols Guidelines Criteria Requirements Specifications Demands Expectations Needs Wants Desires Aspirations Goals Objectives Targets Milestones Benchmarks Markers Indicators Signs Signals Alerts Warnings Notices Announcements Declarations Statements Remarks Comments Feedback Suggestions Recommendations Improvements Enhancements Additions Subtractions Modifications Adjustments Corrections Updates Revisions Edits Polishing Refining Formatting Layout Design Graphics Images Photos Illustrations Diagrams Maps Infographics Videos Animations Interactive Features Hyperlinks References Citations Bibliographies Footnotes Endnotes Appendices Glossaries Indices Indexes Tables Figures Plates Charts Graphs Diagrams Schematics Flowcharts Block Diagrams Pictograms Icons Symbols Logos Branding Identity Visual Elements Aesthetic Appeal Artistic Creativity Innovation Originality Uniqueness Distinctiveness Memorability Recognition Recall Awareness Visibility Exposure Reach Impact Influence Effectiveness Efficiency Productivity Quality Excellence Standard Benchmark Metric Indicator Measure Gauge Yardstick Ruler Scale Dimension Magnitude Proportion Ratio Fraction Percentage Portion Share Segment Part Component Element Aspect Feature Characteristic Property Attribute Trait Qualities Features Specifications Details Information Data Facts Figures Statistics Numbers Values Amounts Quantities Sizes Dimensions Measurements Units Weights Lengths Width Heights Depths Thicknesses Diameters Radii Areas Volumes Capacibilities Mass Density Specific Gravity Weightlessness Buoyancy Floatation Suspension Support Foundation Base Ground Level Platform Stage Floor Surface Top Cover Lid Cap Stopper Plug Cork Seal Closure Fastener Lock Key Code Password Passphrase Token Badge ID Card Passport Visa Permit License Certificate Document Paper File Folder Archive Record Register Log Journal Diary Calendar Schedule Timetable Agenda Plan Proposal Project Assignment Task Job Duty Responsibility Obligation Commitment Promise Vow Oath Pledge Contract Agreement Deal Bargain Negotiation Settlement Resolution Solution Answer Reply Response Feedback Comment Remark Statement Declaration Announcement Notice Alert Warning Signal Sign Symbol Token Emblem Logo Badge Icon Graphic Picture Image Photo Photograph Snapshot Portrait Landscape Scene View Outlook Panorama Vista Scenery Environment Surroundings Atmosphere Mood Climate Weather Temperature Humidity Pressure Wind Speed Direction Flow Current Stream River Lake Ocean Sea Wave Tide Storm Hurricane Cyclone Typhoon Tornado Twister Whirlwind Dust Devil Sandstorm Blizzard Snowfall Hail Rain Precipitation Evaporation Condensation Transpiration Photosynthesis Respiration Metabolism Digestion Excretion Reproduction Growth Development Maturation Aging Death Decomposition Rotation Revolution Orbit Path Trajectory Flight Motion Movement Action Activity Exercise Workout Training Practice Drill Routine Habit Pattern Trend Fashion Style Mode Manner Way Method Technique Approach Strategy Tactics Plan Scheme Plot Story Tale Legend Myth Folktale Fable Parable Allegory Metaphor Simile Analogy Comparison Contrast Difference Distinction Discrimination Separation Division Split Break Fragment Shard Piece Part Segment Section Portion Share Slice Chunk Block Mass Volume Quantity Amount Number Count Total Sum Aggregate Whole Entirety Completeness Fullness Perfection Idealism Realism Pragmatism Optimism Pessimism Cynicism Skepticism Doubt Uncertainty Ambiguity Clarity Certainty Truth Reality Fact Fiction Fantasy Imagination Creation Invention Discovery Exploration Investigation Research Study Analysis Evaluation Assessment Judgment Opinion Viewpoint Perspective Angle Standpoint Position Stance Attitude Belief Faith Religion Spirituality Philosophy Ethics Morality Values Principles Standards Norms Rules Laws Regulations Policies Procedures Protocols Guidelines Criteria Requirements Specifications Demands Expectations Needs Wants Desires Aspirations Goals Objectives Targets Milestones Benchmarks Markers Indicators Signs Signals Alerts Warnings Notices Announcements Declarations Statements Remarks Comments Feedback Suggestions Recommendations Improvements Enhancements Additions Subtractions Modifications Adjustments Corrections Updates Revisions Edits Polishing Refining Formatting Layout Design Graphics Images Photos Illustrations Diagrams Maps Infographics Videos Animations Interactive Features Hyperlinks References Citations Bibliographies Footnotes Endnotes Appendices Glossaries Indices Indexes Tables Figures Plates Charts Graphs Diagrams Schematics Flowcharts Block Diagrams Pictograms Icons Symbols Logos Branding Identity Visual Elements Aesthetic Appeal Artistic Creativity Innovation Originality Uniqueness Distinctiveness Memorability Recognition Recall Awareness Visibility Exposure Reach Impact Influence Effectiveness Efficiency Productivity Quality Excellence Standard Benchmark Metric Indicator Measure Gauge Yardstick Ruler Scale Dimension Magnitude Proportion Ratio Fraction Percentage Portion Share Segment Part Component Element Aspect Feature Characteristic Property Attribute Trait Qualities Features Specifications Details Information Data Facts Figures Statistics Numbers Values Amounts Quantities Sizes Dimensions Measurements Units Weights Lengths Width Heights Depths Thicknesses Diameters Radii Areas Volumes Capacibilities Mass Density Specific Gravity Weightlessness Buoyancy Floatation Suspension Support Foundation Base Ground Level Platform Stage Floor Surface Top Cover Lid Cap Stopper Plug Cork Seal Closure Fastener Lock Key Code Password Passphrase Token Badge ID Card Passport Visa Permit License Certificate Document Paper File Folder Archive Record Register Log Journal Diary Calendar Schedule Timetable Agenda Plan Proposal Project Assignment Task Job Duty Responsibility Obligation Commitment Promise Vow Oath Pledge Contract Agreement Deal Bargain Negotiation Settlement Resolution Solution Answer Reply Response Feedback Comment Remark Statement Declaration Announcement Notice Alert Warning Signal Sign Symbol Token Emblem Logo Badge Icon Graphic Picture Image Photo Photograph Snapshot Portrait Landscape Scene View Outlook Panorama Vista Scenery Environment Surroundings Atmosphere Mood Climate Weather Temperature Humidity Pressure Wind Speed Direction Flow Current Stream River Lake Ocean Sea Wave Tide Storm Hurricane Cyclone Typhoon Tornado Twister Whirlwind Dust Devil Sandstorm Blizzard Snowfall Hail Rain Precipitation Evaporation Condensation Transpiration Photosynthesis Respiration Metabolism Digestion Excretion Reproduction Growth Development Maturation Aging Death Decomposition Rotation Revolution Orbit Path Trajectory Flight Motion Movement Action Activity Exercise Workout Training Practice Drill Routine Habit Pattern Trend Fashion Style Mode Manner Way Method Technique Approach Strategy Tactics Plan Scheme Plot Story Tale Legend Myth Folktale Fable Parable Allegory Metaphor Simile Analogy Comparison Contrast Difference Distinction Discrimination Separation Division Split Break Fragment Shard Piece Part Segment Section Portion Share Slice Chunk Block Mass Volume Quantity Amount Number Count Total Sum Aggregate Whole Entirety Completeness Fullness Perfection Idealism Realism Pragmatism Optimism Pessimism Cynicism Skepticism Doubt Uncertainty Ambiguity Clarity Certainty Truth Reality Fact Fiction Fantasy Imagination Creation Invention Discovery Exploration Investigation Research Study Analysis Evaluation Assessment Judgment Opinion Viewpoint Perspective Angle Standpoint Position Stance Attitude Belief Faith Religion Spirituality Philosophy Ethics Morality Values Principles Standards Norms Rules Laws Regulations Policies Procedures Protocols Guidelines Criteria Requirements Specifications Demands Expectations Needs Wants Desires Aspirations Goals Objectives Targets Milestones Benchmarks Markers Indicators Signs Signals Alerts Warnings Notices Announcements Declarations Statements Remarks Comments Feedback Suggestions Recommendations Improvements Enhancements Additions Subtractions Modifications Adjustments Corrections Updates Revisions Edits Polishing Refining Formatting Layout Design Graphics Images Photos Illustrations Diagrams Maps Infographics Videos Animations Interactive Features Hyperlinks References Citations Bibliographies Footnotes Endnotes Appendices Glossaries Indices Indexes Tables Figures Plates Charts Graphs Diagrams Schematics Flowcharts Block Diagrams Pictograms Icons Symbols Logos Branding Identity Visual Elements Aesthetic Appeal Artistic Creativity Innovation Originality Uniqueness Distinctiveness Memorability Recognition Recall Awareness Visibility Exposure Reach Impact Influence Effectiveness Efficiency Productivity Quality Excellence Standard Benchmark Metric Indicator Measure Gauge Yardstick Ruler Scale Dimension Magnitude Proportion Ratio Fraction Percentage Portion Share Segment Part Component Element Aspect Feature Characteristic Property Attribute Trait Qualities Features Specifications Details Information Data Facts Figures Statistics Numbers Values Amounts Quantities Sizes Dimensions Measurements Units Weights Lengths Width Heights Depths Thicknesses Diameters Radii Areas Volumes Capacibilities Mass Density Specific Gravity Weightlessness Buoyancy Floatation Suspension Support Foundation Base Ground Level Platform Stage Floor Surface Top Cover Lid Cap Stopper Plug Cork Seal Closure Fastener Lock Key Code Password Passphrase Token Badge ID Card Passport Visa Permit License Certificate Document Paper File Folder Archive Record Register Log Journal Diary Calendar Schedule Timetable Agenda Plan Proposal Project Assignment Task Job Duty Responsibility Obligation Commitment Promise Vow Oath Pledge Contract Agreement Deal Bargain Negotiation Settlement Resolution Solution Answer Reply Response Feedback Comment Remark Statement Declaration Announcement Notice Alert Warning Signal Sign Symbol Token Emblem Logo Badge Icon Graphic Picture Image Photo Photograph Snapshot Portrait Landscape Scene View Outlook Panorama Vista Scenery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Comparative Analysis of Banking Ecosystems in Chile Santiago</dc:title>
  <dc:creator/>
  <dc:language>en</dc:language>
  <cp:keywords/>
  <dcterms:created xsi:type="dcterms:W3CDTF">2026-07-29T10:17:51Z</dcterms:created>
  <dcterms:modified xsi:type="dcterms:W3CDTF">2026-07-29T10:17:51Z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