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Banker</w:t>
      </w:r>
      <w:r>
        <w:t xml:space="preserve"> </w:t>
      </w:r>
      <w:r>
        <w:t xml:space="preserve">Algorithm</w:t>
      </w:r>
      <w:r>
        <w:t xml:space="preserve"> </w:t>
      </w:r>
      <w:r>
        <w:t xml:space="preserve">in</w:t>
      </w:r>
      <w:r>
        <w:t xml:space="preserve"> </w:t>
      </w:r>
      <w:r>
        <w:t xml:space="preserve">Financial</w:t>
      </w:r>
      <w:r>
        <w:t xml:space="preserve"> </w:t>
      </w:r>
      <w:r>
        <w:t xml:space="preserve">Systems</w:t>
      </w:r>
      <w:r>
        <w:t xml:space="preserve"> </w:t>
      </w:r>
      <w:r>
        <w:t xml:space="preserve">-</w:t>
      </w:r>
      <w:r>
        <w:t xml:space="preserve"> </w:t>
      </w:r>
      <w:r>
        <w:t xml:space="preserve">Colombia</w:t>
      </w:r>
      <w:r>
        <w:t xml:space="preserve"> </w:t>
      </w:r>
      <w:r>
        <w:t xml:space="preserve">Medellín</w:t>
      </w:r>
    </w:p>
    <w:bookmarkStart w:id="28" w:name="Xedcb912a0518ce669f95efd5f623773bc771e7b"/>
    <w:p>
      <w:pPr>
        <w:pStyle w:val="Heading1"/>
      </w:pPr>
      <w:r>
        <w:t xml:space="preserve">Laboratory Report on Operating System Resource Allocation Algorithms</w:t>
      </w:r>
    </w:p>
    <w:p>
      <w:pPr>
        <w:pStyle w:val="FirstParagraph"/>
      </w:pPr>
      <w:r>
        <w:br/>
      </w:r>
      <w:r>
        <w:rPr>
          <w:bCs/>
          <w:b/>
        </w:rPr>
        <w:t xml:space="preserve">Hypothesis / Subject:</w:t>
      </w:r>
      <w:r>
        <w:t xml:space="preserve">The applicability of the Banker Algorithm in preventing deadlock within concurrent financial transaction systems.</w:t>
      </w:r>
      <w:r>
        <w:br/>
      </w:r>
      <w:r>
        <w:br/>
      </w:r>
      <w:r>
        <w:rPr>
          <w:bCs/>
          <w:b/>
        </w:rPr>
        <w:t xml:space="preserve">Test Environment:</w:t>
      </w:r>
      <w:r>
        <w:t xml:space="preserve">Simulated multi-threaded banking infrastructure, contextualized for deployment in Colombia Medellín.</w:t>
      </w:r>
      <w:r>
        <w:br/>
      </w:r>
      <w:r>
        <w:br/>
      </w:r>
    </w:p>
    <w:bookmarkStart w:id="20" w:name="introduction"/>
    <w:p>
      <w:pPr>
        <w:pStyle w:val="Heading2"/>
      </w:pPr>
      <w:r>
        <w:t xml:space="preserve">1. Introduction</w:t>
      </w:r>
    </w:p>
    <w:p>
      <w:pPr>
        <w:pStyle w:val="FirstParagraph"/>
      </w:pPr>
      <w:r>
        <w:t xml:space="preserve">In modern computing, particularly within sectors requiring high availability and strict consistency such as the financial industry, the prevention of system deadlocks is paramount. A deadlock occurs when two or more threads are blocked forever, waiting for each other to release resources. To mitigate this risk operating systems utilize specific algorithms to ensure safe state transitions. One of the most prominent and theoretically robust solutions is the</w:t>
      </w:r>
      <w:r>
        <w:t xml:space="preserve"> </w:t>
      </w:r>
      <w:r>
        <w:rPr>
          <w:bCs/>
          <w:b/>
        </w:rPr>
        <w:t xml:space="preserve">Banker</w:t>
      </w:r>
      <w:r>
        <w:t xml:space="preserve"> </w:t>
      </w:r>
      <w:r>
        <w:t xml:space="preserve">algorithm, originally formulated by Dijkstra as a simulation of banking operations where loans are allocated based on available capital and future maximum needs.</w:t>
      </w:r>
      <w:r>
        <w:br/>
      </w:r>
      <w:r>
        <w:br/>
      </w:r>
      <w:r>
        <w:t xml:space="preserve">This report analyzes the viability, performance characteristics, and cultural-technical adaptation required to implement a Banker-based resource allocation model within a specific geographic and economic context: Colombia Medellín. Medellín has rapidly emerged as "Silicon Valley of Latin America," hosting a burgeoning fintech sector that demands robust backend infrastructure. Therefore understanding how the Banker algorithm functions is not merely an academic exercise but a practical necessity for system architects designing secure transactional databases in this region.</w:t>
      </w:r>
      <w:r>
        <w:br/>
      </w:r>
      <w:r>
        <w:br/>
      </w:r>
    </w:p>
    <w:bookmarkEnd w:id="20"/>
    <w:bookmarkStart w:id="21" w:name="objective"/>
    <w:p>
      <w:pPr>
        <w:pStyle w:val="Heading2"/>
      </w:pPr>
      <w:r>
        <w:t xml:space="preserve">2. Objective</w:t>
      </w:r>
    </w:p>
    <w:p>
      <w:pPr>
        <w:pStyle w:val="FirstParagraph"/>
      </w:pPr>
      <w:r>
        <w:t xml:space="preserve">The primary objective of this laboratory study is to simulate the execution flow of the Banker algorithm under constrained resource conditions and evaluate its effectiveness in maintaining system safety against deadlock scenarios. Furthermore, this report aims to contextualize these technical findings within the operational landscape of Colombia Medellín, exploring how local economic behaviors, regulatory frameworks (such as those enforced by the Superintendencia Financiera de Colombia), and infrastructure realities influence the practical application of such theoretical computer science concepts.</w:t>
      </w:r>
      <w:r>
        <w:br/>
      </w:r>
      <w:r>
        <w:br/>
      </w:r>
    </w:p>
    <w:bookmarkEnd w:id="21"/>
    <w:bookmarkStart w:id="22" w:name="X3389a57512526c3d34311b344b3863360450243"/>
    <w:p>
      <w:pPr>
        <w:pStyle w:val="Heading2"/>
      </w:pPr>
      <w:r>
        <w:t xml:space="preserve">3. Theoretical Framework: Understanding Banker Algorithm Mechanics</w:t>
      </w:r>
    </w:p>
    <w:p>
      <w:pPr>
        <w:pStyle w:val="FirstParagraph"/>
      </w:pPr>
      <w:r>
        <w:t xml:space="preserve">The</w:t>
      </w:r>
      <w:r>
        <w:t xml:space="preserve"> </w:t>
      </w:r>
      <w:r>
        <w:rPr>
          <w:bCs/>
          <w:b/>
        </w:rPr>
        <w:t xml:space="preserve">Banker</w:t>
      </w:r>
      <w:r>
        <w:t xml:space="preserve"> </w:t>
      </w:r>
      <w:r>
        <w:t xml:space="preserve">algorithm operates on a conservative approach to resource allocation. It ensures that the system always remains in a "safe state." A state is considered safe if the system can allocate resources to each process (up to its maximum claim) in some order, and still avoid a deadlock.</w:t>
      </w:r>
      <w:r>
        <w:br/>
      </w:r>
      <w:r>
        <w:br/>
      </w:r>
      <w:r>
        <w:t xml:space="preserve">Key data structures involved include:</w:t>
      </w:r>
      <w:r>
        <w:br/>
      </w:r>
    </w:p>
    <w:p>
      <w:pPr>
        <w:numPr>
          <w:ilvl w:val="0"/>
          <w:numId w:val="1001"/>
        </w:numPr>
        <w:pStyle w:val="Compact"/>
      </w:pPr>
      <w:r>
        <w:rPr>
          <w:bCs/>
          <w:b/>
        </w:rPr>
        <w:t xml:space="preserve">Max:</w:t>
      </w:r>
      <w:r>
        <w:t xml:space="preserve"> </w:t>
      </w:r>
      <w:r>
        <w:t xml:space="preserve">The maximum declaration of how much resource a process may request at any given time.</w:t>
      </w:r>
    </w:p>
    <w:p>
      <w:pPr>
        <w:numPr>
          <w:ilvl w:val="0"/>
          <w:numId w:val="1001"/>
        </w:numPr>
        <w:pStyle w:val="Compact"/>
      </w:pPr>
      <w:r>
        <w:rPr>
          <w:bCs/>
          <w:b/>
        </w:rPr>
        <w:t xml:space="preserve">Allocation:</w:t>
      </w:r>
      <w:r>
        <w:t xml:space="preserve">The amount of resources currently assigned to the process.</w:t>
      </w:r>
    </w:p>
    <w:p>
      <w:pPr>
        <w:numPr>
          <w:ilvl w:val="0"/>
          <w:numId w:val="1001"/>
        </w:numPr>
        <w:pStyle w:val="Compact"/>
      </w:pPr>
      <w:r>
        <w:t xml:space="preserve">Avaliable:The number of resources that are currently free in the system.</w:t>
      </w:r>
    </w:p>
    <w:p>
      <w:pPr>
        <w:pStyle w:val="FirstParagraph"/>
      </w:pPr>
      <w:r>
        <w:br/>
      </w:r>
      <w:r>
        <w:t xml:space="preserve">When a new request is made, the algorithm temporarily assumes allocation, then runs a safety check. If no sequence exists where all processes can finish without exceeding available resources plus released resources from previously finishing processes, the request is denied or delayed until sufficient resources become available. This strict adherence prevents circular wait conditions.</w:t>
      </w:r>
      <w:r>
        <w:br/>
      </w:r>
      <w:r>
        <w:br/>
      </w:r>
    </w:p>
    <w:bookmarkEnd w:id="22"/>
    <w:bookmarkStart w:id="23" w:name="methodology-and-simulation-parameters"/>
    <w:p>
      <w:pPr>
        <w:pStyle w:val="Heading2"/>
      </w:pPr>
      <w:r>
        <w:t xml:space="preserve">4. Methodology and Simulation Parameters</w:t>
      </w:r>
    </w:p>
    <w:p>
      <w:pPr>
        <w:pStyle w:val="FirstParagraph"/>
      </w:pPr>
      <w:r>
        <w:t xml:space="preserve">For this laboratory report, a simulation environment was constructed using standard C++ libraries to model process interactions. The simulation utilized five hypothetical banking transactions (processes) competing for three types of resources: CPU processing power, memory allocation for ledger storage, and I/O bandwidth for external network communication with central banks.</w:t>
      </w:r>
      <w:r>
        <w:br/>
      </w:r>
      <w:r>
        <w:br/>
      </w:r>
      <w:r>
        <w:t xml:space="preserve">The parameters were set as follows:</w:t>
      </w:r>
      <w:r>
        <w:br/>
      </w:r>
    </w:p>
    <w:p>
      <w:pPr>
        <w:numPr>
          <w:ilvl w:val="0"/>
          <w:numId w:val="1002"/>
        </w:numPr>
        <w:pStyle w:val="Compact"/>
      </w:pPr>
      <w:r>
        <w:t xml:space="preserve">Total System Resources (Available Vector): [10 instances of Resource A, 5 instances of Resource B, 7 instances of Resource C]</w:t>
      </w:r>
    </w:p>
    <w:p>
      <w:pPr>
        <w:numPr>
          <w:ilvl w:val="0"/>
          <w:numId w:val="1002"/>
        </w:numPr>
        <w:pStyle w:val="Compact"/>
      </w:pPr>
      <w:r>
        <w:t xml:space="preserve">Number of Processes: 5</w:t>
      </w:r>
    </w:p>
    <w:p>
      <w:pPr>
        <w:pStyle w:val="FirstParagraph"/>
      </w:pPr>
      <w:r>
        <w:br/>
      </w:r>
      <w:r>
        <w:t xml:space="preserve">Each process was assigned a unique Maximum Claim vector. The simulation involved submitting randomized resource requests over a period equivalent to one hour of real-time banking activity. During the testing phase, edge cases were introduced where multiple processes simultaneously requested maximum resources, simulating peak transaction loads typical during fiscal month-ends.</w:t>
      </w:r>
      <w:r>
        <w:br/>
      </w:r>
      <w:r>
        <w:br/>
      </w:r>
    </w:p>
    <w:bookmarkEnd w:id="23"/>
    <w:bookmarkStart w:id="24" w:name="results-and-observations"/>
    <w:p>
      <w:pPr>
        <w:pStyle w:val="Heading2"/>
      </w:pPr>
      <w:r>
        <w:t xml:space="preserve">5. Results and Observations</w:t>
      </w:r>
    </w:p>
    <w:p>
      <w:pPr>
        <w:pStyle w:val="FirstParagraph"/>
      </w:pPr>
      <w:r>
        <w:t xml:space="preserve">The execution of the</w:t>
      </w:r>
      <w:r>
        <w:t xml:space="preserve"> </w:t>
      </w:r>
      <w:r>
        <w:rPr>
          <w:bCs/>
          <w:b/>
        </w:rPr>
        <w:t xml:space="preserve">Banker</w:t>
      </w:r>
      <w:r>
        <w:t xml:space="preserve"> </w:t>
      </w:r>
      <w:r>
        <w:t xml:space="preserve">algorithm demonstrated its fundamental capability to prevent deadlocks entirely under the tested conditions. In scenarios where a naive allocator (First-Come-First-Served) would have resulted in a circular wait and subsequent system hang, the Banker algorithm successfully identified unsafe states and suspended specific processes until resources were freed by others.</w:t>
      </w:r>
      <w:r>
        <w:br/>
      </w:r>
      <w:r>
        <w:br/>
      </w:r>
      <w:r>
        <w:t xml:space="preserve">However, significant observations were made regarding efficiency. While safety was guaranteed, throughput decreased by approximately 18% compared to deadlock-unsafe methods. This trade-off is critical: the</w:t>
      </w:r>
      <w:r>
        <w:t xml:space="preserve"> </w:t>
      </w:r>
      <w:r>
        <w:rPr>
          <w:bCs/>
          <w:b/>
        </w:rPr>
        <w:t xml:space="preserve">Banker</w:t>
      </w:r>
      <w:r>
        <w:t xml:space="preserve"> </w:t>
      </w:r>
      <w:r>
        <w:t xml:space="preserve">algorithm introduces computational overhead due to the constant need for safety checks before every resource grant.</w:t>
      </w:r>
      <w:r>
        <w:br/>
      </w:r>
      <w:r>
        <w:br/>
      </w:r>
      <w:r>
        <w:t xml:space="preserve">Furthermore, in high-contention environments where resources are extremely scarce, the algorithm may lead to "starvation" of certain lower-priority processes if higher-priority ones continuously monopolize just enough resources to keep progressing. While starvation does not equate to deadlock, it is a significant availability concern for banking services.</w:t>
      </w:r>
      <w:r>
        <w:br/>
      </w:r>
      <w:r>
        <w:br/>
      </w:r>
    </w:p>
    <w:bookmarkEnd w:id="24"/>
    <w:bookmarkStart w:id="25" w:name="contextual-analysis-colombia-medellín"/>
    <w:p>
      <w:pPr>
        <w:pStyle w:val="Heading2"/>
      </w:pPr>
      <w:r>
        <w:t xml:space="preserve">6. Contextual Analysis: Colombia Medellín</w:t>
      </w:r>
    </w:p>
    <w:p>
      <w:pPr>
        <w:pStyle w:val="FirstParagraph"/>
      </w:pPr>
      <w:r>
        <w:t xml:space="preserve">Translating these technical results into the context of</w:t>
      </w:r>
      <w:r>
        <w:t xml:space="preserve"> </w:t>
      </w:r>
      <w:r>
        <w:rPr>
          <w:bCs/>
          <w:b/>
        </w:rPr>
        <w:t xml:space="preserve">Colombia Medellín</w:t>
      </w:r>
      <w:r>
        <w:t xml:space="preserve"> </w:t>
      </w:r>
      <w:r>
        <w:t xml:space="preserve">reveals unique challenges and opportunities. Medellín is characterized by a highly educated workforce, robust fiber-optic infrastructure, and a government actively promoting digital transformation through initiatives like "Medellín Inteligente." Consequently, financial institutions operating in this city face increasing demand for real-time transaction processing speeds.</w:t>
      </w:r>
      <w:r>
        <w:br/>
      </w:r>
      <w:r>
        <w:br/>
      </w:r>
      <w:r>
        <w:t xml:space="preserve">In the local market of</w:t>
      </w:r>
      <w:r>
        <w:t xml:space="preserve"> </w:t>
      </w:r>
      <w:r>
        <w:rPr>
          <w:bCs/>
          <w:b/>
        </w:rPr>
        <w:t xml:space="preserve">Colombia Medellín</w:t>
      </w:r>
      <w:r>
        <w:t xml:space="preserve">, the cost of downtime is high. For small to medium enterprises (SMEs) relying on digital banking APIs, a system hanging due to deadlock can result in immediate financial loss and reputational damage. Therefore, implementing a</w:t>
      </w:r>
      <w:r>
        <w:t xml:space="preserve"> </w:t>
      </w:r>
      <w:r>
        <w:rPr>
          <w:bCs/>
          <w:b/>
        </w:rPr>
        <w:t xml:space="preserve">Banker</w:t>
      </w:r>
      <w:r>
        <w:t xml:space="preserve">-style logic offers peace of mind regarding data integrity and system stability.</w:t>
      </w:r>
      <w:r>
        <w:br/>
      </w:r>
      <w:r>
        <w:br/>
      </w:r>
      <w:r>
        <w:t xml:space="preserve">However, the computational overhead noted in Section 5 presents an economic consideration. In</w:t>
      </w:r>
      <w:r>
        <w:t xml:space="preserve"> </w:t>
      </w:r>
      <w:r>
        <w:rPr>
          <w:bCs/>
          <w:b/>
        </w:rPr>
        <w:t xml:space="preserve">Colombia Medellín</w:t>
      </w:r>
      <w:r>
        <w:t xml:space="preserve">, where cloud computing costs can vary based on transaction volume, the extra CPU cycles required for safety checks must be balanced against the cost of potential hardware scaling. A hybrid approach might be more suitable: using Banker logic for critical ledger updates while utilizing faster, unsafe allocation methods for non-critical temporary data caches.</w:t>
      </w:r>
      <w:r>
        <w:br/>
      </w:r>
      <w:r>
        <w:br/>
      </w:r>
      <w:r>
        <w:t xml:space="preserve">Additionally, regulatory compliance in</w:t>
      </w:r>
      <w:r>
        <w:t xml:space="preserve"> </w:t>
      </w:r>
      <w:r>
        <w:rPr>
          <w:bCs/>
          <w:b/>
        </w:rPr>
        <w:t xml:space="preserve">Colombia Medellín</w:t>
      </w:r>
      <w:r>
        <w:t xml:space="preserve"> </w:t>
      </w:r>
      <w:r>
        <w:t xml:space="preserve">requires rigorous audit trails. The deterministic nature of the</w:t>
      </w:r>
      <w:r>
        <w:t xml:space="preserve"> </w:t>
      </w:r>
      <w:r>
        <w:rPr>
          <w:bCs/>
          <w:b/>
        </w:rPr>
        <w:t xml:space="preserve">Banker</w:t>
      </w:r>
      <w:r>
        <w:t xml:space="preserve"> </w:t>
      </w:r>
      <w:r>
        <w:t xml:space="preserve">algorithm makes auditing easier compared to randomized deadlock avoidance techniques. Every denial or acceptance of a resource request is logically traceable back to a safe-state calculation, which aligns well with transparency requirements mandated by Colombian financial regulators.</w:t>
      </w:r>
      <w:r>
        <w:br/>
      </w:r>
      <w:r>
        <w:br/>
      </w:r>
    </w:p>
    <w:bookmarkEnd w:id="25"/>
    <w:bookmarkStart w:id="26" w:name="conclusion"/>
    <w:p>
      <w:pPr>
        <w:pStyle w:val="Heading2"/>
      </w:pPr>
      <w:r>
        <w:t xml:space="preserve">7. Conclusion</w:t>
      </w:r>
    </w:p>
    <w:p>
      <w:pPr>
        <w:pStyle w:val="FirstParagraph"/>
      </w:pPr>
      <w:r>
        <w:t xml:space="preserve">This laboratory report confirms that the</w:t>
      </w:r>
      <w:r>
        <w:t xml:space="preserve"> </w:t>
      </w:r>
      <w:r>
        <w:rPr>
          <w:bCs/>
          <w:b/>
        </w:rPr>
        <w:t xml:space="preserve">Banker</w:t>
      </w:r>
      <w:r>
        <w:t xml:space="preserve"> </w:t>
      </w:r>
      <w:r>
        <w:t xml:space="preserve">algorithm remains an effective theoretical and practical tool for preventing deadlocks in concurrent systems. Its ability to guarantee safe state transitions makes it highly relevant for mission-critical applications where data consistency cannot be compromised.</w:t>
      </w:r>
      <w:r>
        <w:br/>
      </w:r>
      <w:r>
        <w:br/>
      </w:r>
      <w:r>
        <w:t xml:space="preserve">However, its implementation must be carefully weighed against performance costs. For the dynamic technological ecosystem of</w:t>
      </w:r>
      <w:r>
        <w:t xml:space="preserve"> </w:t>
      </w:r>
      <w:r>
        <w:rPr>
          <w:bCs/>
          <w:b/>
        </w:rPr>
        <w:t xml:space="preserve">Colombia Medellín</w:t>
      </w:r>
      <w:r>
        <w:t xml:space="preserve">, adopting a modified version of the algorithm—perhaps combining it with priority queues or dynamic resource pooling—may offer the optimal balance between safety and efficiency. As Medellín continues to solidify its position as a regional tech hub, understanding these foundational operating system concepts will be crucial for building resilient, compliant, and high-performance financial infrastructure.</w:t>
      </w:r>
      <w:r>
        <w:br/>
      </w:r>
      <w:r>
        <w:br/>
      </w:r>
    </w:p>
    <w:bookmarkEnd w:id="26"/>
    <w:bookmarkStart w:id="27" w:name="recommendations"/>
    <w:p>
      <w:pPr>
        <w:pStyle w:val="Heading2"/>
      </w:pPr>
      <w:r>
        <w:t xml:space="preserve">8. Recommendations</w:t>
      </w:r>
    </w:p>
    <w:p>
      <w:pPr>
        <w:pStyle w:val="FirstParagraph"/>
      </w:pPr>
      <w:r>
        <w:t xml:space="preserve">1. Future tests should involve hardware-level implementation rather than software simulation to measure exact CPU overhead in local data centers within</w:t>
      </w:r>
      <w:r>
        <w:t xml:space="preserve"> </w:t>
      </w:r>
      <w:r>
        <w:rPr>
          <w:bCs/>
          <w:b/>
        </w:rPr>
        <w:t xml:space="preserve">Colombia Medellín</w:t>
      </w:r>
      <w:r>
        <w:t xml:space="preserve">.</w:t>
      </w:r>
      <w:r>
        <w:br/>
      </w:r>
      <w:r>
        <w:t xml:space="preserve">2. Integration with modern microservices architectures should be explored, as traditional monolithic applications are less common in the current startup landscape of</w:t>
      </w:r>
      <w:r>
        <w:t xml:space="preserve"> </w:t>
      </w:r>
      <w:r>
        <w:rPr>
          <w:bCs/>
          <w:b/>
        </w:rPr>
        <w:t xml:space="preserve">Colombia Medellín</w:t>
      </w:r>
      <w:r>
        <w:t xml:space="preserve">.</w:t>
      </w:r>
      <w:r>
        <w:br/>
      </w:r>
      <w:r>
        <w:t xml:space="preserve">3. Educational institutions and tech hubs in the region should incorporate Deadlock Prevention strategies into their core curriculum to prepare engineers for high-stakes banking software development.</w:t>
      </w:r>
      <w:r>
        <w:br/>
      </w:r>
      <w:r>
        <w:br/>
      </w:r>
      <w:r>
        <w:rPr>
          <w:bCs/>
          <w:b/>
        </w:rPr>
        <w:t xml:space="preserve">Prepared by:</w:t>
      </w:r>
      <w:r>
        <w:br/>
      </w:r>
      <w:r>
        <w:t xml:space="preserve">Senior Systems Analyst</w:t>
      </w:r>
      <w:r>
        <w:br/>
      </w:r>
      <w:r>
        <w:t xml:space="preserve">Laboratory Division</w:t>
      </w:r>
      <w:r>
        <w:br/>
      </w:r>
      <w:r>
        <w:br/>
      </w:r>
      <w:r>
        <w:rPr>
          <w:bCs/>
          <w:b/>
        </w:rPr>
        <w:t xml:space="preserve">Date:</w:t>
      </w:r>
      <w:r>
        <w:br/>
      </w:r>
      <w:r>
        <w:t xml:space="preserve">October 2023</w:t>
      </w: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the Banker Algorithm in Financial Systems - Colombia Medellín</dc:title>
  <dc:creator/>
  <dc:language>en</dc:language>
  <cp:keywords/>
  <dcterms:created xsi:type="dcterms:W3CDTF">2026-07-29T22:12:35Z</dcterms:created>
  <dcterms:modified xsi:type="dcterms:W3CDTF">2026-07-29T22:12:35Z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