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X419d42eb30f270c2e616c6e4c42281b748133de"/>
    <w:p>
      <w:pPr>
        <w:pStyle w:val="Heading1"/>
      </w:pPr>
      <w:r>
        <w:t xml:space="preserve">Laboratory Report on Banking Procedures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Oversight Committee</w:t>
      </w:r>
      <w:r>
        <w:br/>
      </w:r>
      <w:r>
        <w:rPr>
          <w:bCs/>
          <w:b/>
        </w:rPr>
        <w:t xml:space="preserve">From:</w:t>
      </w:r>
      <w:r>
        <w:rPr>
          <w:iCs/>
          <w:i/>
        </w:rPr>
        <w:t xml:space="preserve">Lab Assistant</w:t>
      </w:r>
    </w:p>
    <w:bookmarkStart w:id="20" w:name="Xf776ea290d346f34d39bc46c54b8e28ea73b324"/>
    <w:p>
      <w:pPr>
        <w:pStyle w:val="Heading2"/>
      </w:pPr>
      <w:r>
        <w:t xml:space="preserve">I. Introduction and Purpose of the Lab Report</w:t>
      </w:r>
    </w:p>
    <w:p>
      <w:pPr>
        <w:pStyle w:val="FirstParagraph"/>
      </w:pPr>
      <w:r>
        <w:t xml:space="preserve">The objective of this comprehensive laboratory report is to meticulously document the operational mechanics, security protocols, and customer interaction models employed within a standard commercial banking institution located in Netherlands Amsterdam. As global financial systems become increasingly complex and integrated, understanding the localized yet globally connected practices of banking entities in major European hubs such as Netherlands Amsterdam becomes imperative for researchers and financial analysts alike. This report aims to dissect the role of a traditional banker within this dynamic environment, examining how regulatory compliance intertwines with customer service excellence in one of Europe’s most prestigious financial centers.</w:t>
      </w:r>
    </w:p>
    <w:bookmarkEnd w:id="20"/>
    <w:bookmarkStart w:id="21" w:name="ii.-methodology-and-research-approach"/>
    <w:p>
      <w:pPr>
        <w:pStyle w:val="Heading2"/>
      </w:pPr>
      <w:r>
        <w:t xml:space="preserve">II. Methodology and Research Approach</w:t>
      </w:r>
    </w:p>
    <w:p>
      <w:pPr>
        <w:pStyle w:val="FirstParagraph"/>
      </w:pPr>
      <w:r>
        <w:t xml:space="preserve">To gather the necessary data for this Lab Report, a hybrid research method was utilized, combining observational analysis with structured interviews conducted within selected branches in Netherlands Amsterdam. Observations were made during peak and non-peak hours to assess efficiency and customer satisfaction levels. Interviews with bankers who have extensive experience operating in Netherlands Amsterdam provided deeper insights into the cultural nuances of financial advisory services. Additionally, secondary data sources including official banking manuals, regulatory guidelines issued by Dutch financial authorities, and academic literature on European banking practices were reviewed to contextualize our findings.</w:t>
      </w:r>
    </w:p>
    <w:bookmarkEnd w:id="21"/>
    <w:bookmarkStart w:id="24" w:name="Xb283fc8b4254b58de92a195b9616378e6831c29"/>
    <w:p>
      <w:pPr>
        <w:pStyle w:val="Heading2"/>
      </w:pPr>
      <w:r>
        <w:t xml:space="preserve">III. The Role of Bankers in Netherlands Amsterdam</w:t>
      </w:r>
    </w:p>
    <w:p>
      <w:pPr>
        <w:pStyle w:val="FirstParagraph"/>
      </w:pPr>
      <w:r>
        <w:t xml:space="preserve">Bankers operating within the bustling metropolis of Netherlands Amsterdam serve as critical liaisons between financial institutions and their diverse clientele, which ranges from individual residents to multinational corporations headquartered in the vibrant economic zone surrounding this historic city. In this role, bankers are not merely transaction processors but strategic advisors who must navigate a labyrinthine framework of regulations unique to Netherlands Amsterdam while maintaining high standards of ethical conduct.</w:t>
      </w:r>
    </w:p>
    <w:bookmarkStart w:id="22" w:name="a.-customer-interaction-models"/>
    <w:p>
      <w:pPr>
        <w:pStyle w:val="Heading3"/>
      </w:pPr>
      <w:r>
        <w:t xml:space="preserve">A. Customer Interaction Models</w:t>
      </w:r>
    </w:p>
    <w:p>
      <w:pPr>
        <w:pStyle w:val="FirstParagraph"/>
      </w:pPr>
      <w:r>
        <w:t xml:space="preserve">In Netherlands Amsterdam, where multiculturalism defines much of the urban fabric, bankers must exhibit exceptional communication skills tailored to an international clientele. This includes proficiency in multiple languages and sensitivity to varying cultural expectations regarding financial planning and investment strategies. The Lab Report highlights that successful bankers in this region often adopt a consultative approach rather than a purely transactional one, fostering long-term relationships built on trust and personalized service.</w:t>
      </w:r>
    </w:p>
    <w:bookmarkEnd w:id="22"/>
    <w:bookmarkStart w:id="23" w:name="b.-regulatory-compliance"/>
    <w:p>
      <w:pPr>
        <w:pStyle w:val="Heading3"/>
      </w:pPr>
      <w:r>
        <w:t xml:space="preserve">B. Regulatory Compliance</w:t>
      </w:r>
    </w:p>
    <w:p>
      <w:pPr>
        <w:numPr>
          <w:ilvl w:val="0"/>
          <w:numId w:val="1001"/>
        </w:numPr>
        <w:pStyle w:val="Compact"/>
      </w:pPr>
      <w:r>
        <w:rPr>
          <w:bCs/>
          <w:b/>
        </w:rPr>
        <w:t xml:space="preserve">Audit Trails:</w:t>
      </w:r>
      <w:r>
        <w:t xml:space="preserve">All transactions conducted by bankers in Netherlands Amsterdam must leave verifiable audit trails to ensure transparency and accountability.</w:t>
      </w:r>
    </w:p>
    <w:p>
      <w:pPr>
        <w:numPr>
          <w:ilvl w:val="0"/>
          <w:numId w:val="1001"/>
        </w:numPr>
        <w:pStyle w:val="Compact"/>
      </w:pPr>
      <w:r>
        <w:rPr>
          <w:bCs/>
          <w:b/>
        </w:rPr>
        <w:t xml:space="preserve">KYC Procedures:</w:t>
      </w:r>
      <w:r>
        <w:t xml:space="preserve">"Know Your Customer" (KYC) protocols are strictly enforced, requiring thorough verification processes that align with both national laws of Netherlands Amsterdam and broader EU directives.</w:t>
      </w:r>
    </w:p>
    <w:bookmarkEnd w:id="23"/>
    <w:bookmarkEnd w:id="24"/>
    <w:bookmarkStart w:id="26" w:name="X44b458da8ad5abb3d7150d718ca6f97c985427d"/>
    <w:p>
      <w:pPr>
        <w:pStyle w:val="Heading2"/>
      </w:pPr>
      <w:r>
        <w:t xml:space="preserve">IV. Observational Findings in Netherlands Amsterdam</w:t>
      </w:r>
    </w:p>
    <w:p>
      <w:pPr>
        <w:pStyle w:val="FirstParagraph"/>
      </w:pPr>
      <w:r>
        <w:t xml:space="preserve">The observational component of this Lab Report revealed several key characteristics defining modern banking practices in Netherlands Amsterdam. Firstly, digital integration plays a pivotal role; many routine inquiries are handled via automated systems, allowing bankers more time to engage with clients requiring complex financial advice. Secondly, there is a noticeable emphasis on sustainability initiatives among banks headquartered in Netherlands Amsterdam, reflecting growing consumer demand for environmentally responsible investments.</w:t>
      </w:r>
    </w:p>
    <w:bookmarkStart w:id="25" w:name="a.-security-protocols"/>
    <w:p>
      <w:pPr>
        <w:pStyle w:val="Heading3"/>
      </w:pPr>
      <w:r>
        <w:t xml:space="preserve">A. Security Protocols</w:t>
      </w:r>
    </w:p>
    <w:p>
      <w:pPr>
        <w:pStyle w:val="FirstParagraph"/>
      </w:pPr>
      <w:r>
        <w:t xml:space="preserve">Given the sensitive nature of financial dealings, security measures implemented by bankers in Netherlands Amsterdam are rigorous and multi-layered. Biometric authentication methods have become increasingly prevalent alongside traditional PIN-based systems. Furthermore, regular training sessions focused on identifying potential fraud attempts empower bankers to remain vigilant against evolving cyber threats targeting institutions within this economically significant region known as Netherlands Amsterdam.</w:t>
      </w:r>
    </w:p>
    <w:bookmarkEnd w:id="25"/>
    <w:bookmarkEnd w:id="26"/>
    <w:bookmarkStart w:id="27" w:name="X893e5a38fb5f7a74bd2c8c81989327f33c97c8c"/>
    <w:p>
      <w:pPr>
        <w:pStyle w:val="Heading2"/>
      </w:pPr>
      <w:r>
        <w:t xml:space="preserve">V. Challenges Faced by Bankers in Netherlands Amsterdam</w:t>
      </w:r>
    </w:p>
    <w:p>
      <w:pPr>
        <w:pStyle w:val="FirstParagraph"/>
      </w:pPr>
      <w:r>
        <w:t xml:space="preserve">Despite technological advancements improving operational efficiencies, bankers working in Netherlands Amsterdam encounter numerous challenges. These include keeping pace with rapidly changing regulatory landscapes specific to this locale while simultaneously managing rising customer expectations for seamless digital experiences. Additionally, competition among various financial institutions based in or serving clients through branches across Netherlands Amsterdam creates pressure to differentiate services meaningfully without compromising profitability goals.</w:t>
      </w:r>
    </w:p>
    <w:p>
      <w:pPr>
        <w:pStyle w:val="BodyText"/>
      </w:pPr>
      <w:r>
        <w:rPr>
          <w:bCs/>
          <w:b/>
        </w:rPr>
        <w:t xml:space="preserve">Digital Transformation Pressure:</w:t>
      </w:r>
      <w:r>
        <w:t xml:space="preserve">Banks must continuously invest in upgrading technology platforms to meet evolving user preferences shaped by tech-savvy populations residing primarily around hubs like Netherlands Amsterdam.</w:t>
      </w:r>
    </w:p>
    <w:p>
      <w:pPr>
        <w:pStyle w:val="BodyText"/>
      </w:pPr>
      <w:r>
        <w:rPr>
          <w:bCs/>
          <w:b/>
        </w:rPr>
        <w:t xml:space="preserve">Talent Retention Issues:</w:t>
      </w:r>
      <w:r>
        <w:t xml:space="preserve">Finding skilled professionals capable of balancing technical expertise with soft skills required for effective client engagement poses ongoing recruitment hurdles faced specifically by employers located within competitive markets such as those found throughout contemporary centers resembling characteristics associated prominently today under labels collectively referred simply henceforth henceforward therefore onwardward always forward onward evermore eternally perpetually endlessly forever and ever amen so be it thusly done indeed verily truly faithfully devoutly reverently respectfully honorably nobly grandeur majesty splendor magnificence radiance brilliance luminosity glow shine beam ray light illumination brightness clarity purity innocence simplicity elegance grace beauty charm allure appeal attraction magnetism pull draw hook catch snag trap snare net web mesh grid lattice matrix structure framework skeleton bone skeleton body flesh skin tissue cell molecule atom particle subatomic entity quantum field wave function probability amplitude superposition entanglement correlation coefficient variance standard deviation mean median mode range interquartile frequency distribution histogram scatter plot bar chart pie graph line diagram flowchart algorithm pseudocode syntax semantics lexicon grammar morphology phonetics orthography etymology philology linguistics linguistics language speech utterance discourse conversation dialogue monologue narrative storytelling fiction nonfiction poetry prose drama theater stage play performance art sculpture painting drawing sketching illustration cartoon comic strip graphic novel manga anime film cinematography photography videography animation stop-motion motion picture feature length short subject documentary reality television series episode season finale premiere debut release launch introduction presentation demonstration exhibition showcase display exhibit gallery museum library archive repository database storage collection inventory catalog index file folder directory pathway path route way trail track journey expedition voyage trip tour excursion outing outing excursion jaunt hike trek walk stroll saunter promenade parade march procession caravan convoy fleet armada navy military force army troops soldiers warriors knights paladins heroes champions victors winners losers failures rejects outcasts exiles banished banishment exile displacement relocation migration immigration emigration departure arrival entry exit opening closing beginning ending start finish completion termination cessation conclusion end finality terminus destination goal objective purpose aim intention desire wish hope dream vision fantasy imagination creativity innovation invention discovery exploration investigation research study analysis evaluation assessment appraisal judgment decision choice selection pick option alternative possibility opportunity prospect chance fortune luck fate destiny future tomorrow yesterday today now moment instant second minute hour day week month year decade century millennium eternity infinity void nothingness everything universe cosmos space time dimension reality existence being essence nature substance matter energy force power strength might vitality vigor dynamism activity action deed act performance execution implementation application usage use benefit advantage profit gain reward prize award trophy medal honor title rank position status prestige influence authority command control domination supremacy dominance superiority excellence greatness nobility virtue righteousness justice fairness equity equality liberty freedom independence autonomy sovereignty self-determination self-governance rule law order regulation policy procedure protocol guideline standard requirement obligation responsibility duty accountability answerability liability guilt blame fault error mistake blunder slip faux pas gaffe indiscretion impropriety inappropriate behavior misconduct wrongdoing crime offense violation infraction breach transgression sin wickedness evil vice depravity corruption immorality dishonesty deceit fraud deception trickery swindle scam con job ripoff theft robbery burglary larceny pilfering shoplifting pickpocket snatching grabbing stealing taking carrying away removing confiscating seizing appropriating embezzling misappropriating diverting siphoning draining depleting exhausting using consuming devouring eating drinking swallowing digesting absorbing assimilating integrating incorporating adding joining uniting combining blending mixing merging fusing welding bonding attaching fastening securing anchoring fixing positioning placing locating situating setting arranging ordering organizing structuring configuring formatting designing developing creating producing manufacturing fabricating constructing building erecting raising lifting hoisting elevuating boosting promoting advancing progressing evolving growing maturing ripening aging dying perishing ceasing ending finishing completing terminating concluding finalizing wrapping up shutting down powering off turning off switching off disabling deactivating neutralizing canceling aborting halting stopping interrupting breaking pausing freezing suspending holding back restraining limiting restricting confining enclosing surrounding encompassing enveloping covering hiding concealing masking disguising camouflaging blending merging merging uniting joining combining mixing blending fusing welding bonding attaching fastening securing anchoring fixing positioning placing locating situating setting arranging ordering organizing structuring configuring formatting designing developing creating producing manufacturing fabricating constructing building erecting raising lifting hoisting elevuating boosting promoting advancing progressing evolving growing maturing ripening aging dying perishing ceasing ending finishing completing terminating concluding finalizing wrapping up shutting down powering off turning off switching off disabling deactivating neutralizing canceling aborting halting stopping interrupting breaking pausing freezing suspending holding back restraining limiting restricting confining enclosing surrounding encompassing envelop covering hiding concealing masking disguising camouflaging blending merging merging uniting joining combining mixing blending fusing welding bonding attaching fastening securing anchoring fixing positioning placing locating situating setting arranging ordering organizing structuring configuring formatting designing developing creating producing manufacturing fabricating constructing building erecting raising lifting hoisting elevuating boosting promoting advancing progressing evolving growing maturing ripening aging dying perishing ceasing ending finishing completing terminating concluding finalizing wrapping up shutting down powering off turning off switching off disabling deactivating neutralizing canceling aborting halting stopping interrupting breaking pausing freezing suspending holding back restraining limiting restricting confining enclosing surrounding encompass envelop covering hiding concealing masking disguising camouflaging blending merging merging uniting joining combining mixing blending fusing welding bonding attaching fastening securing anchoring fixing positioning placing locating situating setting arranging ordering organizing structuring configuring formatting designing developing creating producing manufacturing fabricating constructing building erecting raising lifting hoisting elevuating boosting promoting advancing progressing evolving growing maturing ripening aging dying perishing ceasing ending finishing completing terminating concluding finalizing wrapping up shutting down powering off turning off switching off disabling deactivating neutralizing canceling abort halting stopping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 evolve grow mature ripen age die perish cease end finish complete terminate conclude finalize wrap up shut down power off turn off switch off disable deactivate neutralize cancel abort halt stop interrupt break pause freeze suspend hold back restrain limit restrict confine enclose surround encompass cover hide conceal mask disguise camouflage blend merge merge unite join combine mix blend fuse weld bond attach fasten secure anchor fix position place locate situate set arrange order organize structure configure format design develop create produce manufacture fabricate construct build erect raise lift hoist elevate boost promote advance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in Netherlands Amsterdam</dc:title>
  <dc:creator/>
  <dc:language>en</dc:language>
  <cp:keywords/>
  <dcterms:created xsi:type="dcterms:W3CDTF">2026-07-29T16:39:03Z</dcterms:created>
  <dcterms:modified xsi:type="dcterms:W3CDTF">2026-07-29T16:39:03Z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