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Banker</w:t>
      </w:r>
      <w:r>
        <w:t xml:space="preserve"> </w:t>
      </w:r>
      <w:r>
        <w:t xml:space="preserve">System</w:t>
      </w:r>
      <w:r>
        <w:t xml:space="preserve"> </w:t>
      </w:r>
      <w:r>
        <w:t xml:space="preserve">Analysis</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20" w:name="Xea9a3b44a833971a6d7a3e95e5421ef9773f32d"/>
    <w:p>
      <w:pPr>
        <w:pStyle w:val="Heading1"/>
      </w:pPr>
      <w:r>
        <w:t xml:space="preserve">Laboratory Report: Evaluation of Financial Transaction Protocols and Security Frameworks Within the Banking Sector of South Korea Seoul</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Department of Economic Analysis and Cybersecurity Research</w:t>
      </w:r>
      <w:r>
        <w:br/>
      </w:r>
    </w:p>
    <w:p>
      <w:pPr>
        <w:pStyle w:val="BodyText"/>
      </w:pPr>
      <w:r>
        <w:t xml:space="preserve">Institution:: Seoul National Institute of Financial Studies</w:t>
      </w:r>
    </w:p>
    <w:p>
      <w:pPr>
        <w:pStyle w:val="BodyText"/>
      </w:pPr>
      <w:r>
        <w:br/>
      </w:r>
    </w:p>
    <w:bookmarkEnd w:id="20"/>
    <w:bookmarkStart w:id="21" w:name="abstract"/>
    <w:p>
      <w:pPr>
        <w:pStyle w:val="Heading2"/>
      </w:pPr>
      <w:r>
        <w:t xml:space="preserve">1.0 Abstract</w:t>
      </w:r>
    </w:p>
    <w:p>
      <w:pPr>
        <w:pStyle w:val="FirstParagraph"/>
      </w:pPr>
      <w:r>
        <w:t xml:space="preserve">This laboratory report presents a comprehensive analysis of the operational mechanisms, security infrastructures, and regulatory frameworks governing the banking industry within South Korea Seoul. As the economic capital of South Korea Seoul serves as a primary hub for global finance, understanding its unique banking ecosystem is critical. The study focuses on evaluating how modern</w:t>
      </w:r>
      <w:r>
        <w:t xml:space="preserve"> </w:t>
      </w:r>
      <w:r>
        <w:rPr>
          <w:bCs/>
          <w:b/>
        </w:rPr>
        <w:t xml:space="preserve">Banker</w:t>
      </w:r>
      <w:r>
        <w:t xml:space="preserve"> </w:t>
      </w:r>
      <w:r>
        <w:t xml:space="preserve">systems integrate advanced cybersecurity measures with traditional financial operations to meet stringent regulatory standards.</w:t>
      </w:r>
    </w:p>
    <w:p>
      <w:pPr>
        <w:pStyle w:val="BodyText"/>
      </w:pPr>
      <w:r>
        <w:br/>
      </w:r>
    </w:p>
    <w:p>
      <w:pPr>
        <w:pStyle w:val="BodyText"/>
      </w:pPr>
      <w:r>
        <w:t xml:space="preserve">The primary objective of this investigation is to assess the efficiency and resilience of digital banking platforms in South Korea Seoul, specifically examining transaction latency, fraud prevention algorithms, and customer data protection protocols. Through simulated stress testing and observational analysis of high-volume transaction periods in South Korea Seoul, this report highlights the strengths and potential vulnerabilities inherent in contemporary</w:t>
      </w:r>
      <w:r>
        <w:t xml:space="preserve"> </w:t>
      </w:r>
      <w:r>
        <w:rPr>
          <w:bCs/>
          <w:b/>
        </w:rPr>
        <w:t xml:space="preserve">Banker</w:t>
      </w:r>
      <w:r>
        <w:t xml:space="preserve"> </w:t>
      </w:r>
      <w:r>
        <w:t xml:space="preserve">software architectures.</w:t>
      </w:r>
    </w:p>
    <w:p>
      <w:pPr>
        <w:pStyle w:val="BodyText"/>
      </w:pPr>
      <w:r>
        <w:br/>
      </w:r>
    </w:p>
    <w:bookmarkEnd w:id="21"/>
    <w:bookmarkStart w:id="22" w:name="introduction"/>
    <w:p>
      <w:pPr>
        <w:pStyle w:val="Heading2"/>
      </w:pPr>
      <w:r>
        <w:t xml:space="preserve">2.0 Introduction</w:t>
      </w:r>
    </w:p>
    <w:p>
      <w:pPr>
        <w:pStyle w:val="FirstParagraph"/>
      </w:pPr>
      <w:r>
        <w:t xml:space="preserve">The financial landscape of South Korea Seoul is characterized by rapid technological adoption and high consumer expectations for seamless digital services. The city, often referred to as the "Silicon Valley of Finance," hosts headquarters for major financial institutions, necessitating robust infrastructure capable of handling millions of transactions daily. In this context, the role of the</w:t>
      </w:r>
      <w:r>
        <w:t xml:space="preserve"> </w:t>
      </w:r>
      <w:r>
        <w:rPr>
          <w:bCs/>
          <w:b/>
        </w:rPr>
        <w:t xml:space="preserve">Banker</w:t>
      </w:r>
      <w:r>
        <w:t xml:space="preserve">—both human and algorithmic—is pivotal in maintaining trust and operational continuity.</w:t>
      </w:r>
    </w:p>
    <w:p>
      <w:pPr>
        <w:pStyle w:val="BodyText"/>
      </w:pPr>
      <w:r>
        <w:br/>
      </w:r>
    </w:p>
    <w:p>
      <w:pPr>
        <w:pStyle w:val="BodyText"/>
      </w:pPr>
      <w:r>
        <w:t xml:space="preserve">This report explores the intersection of technology and finance in South Korea Seoul, focusing on how banking entities adapt to emerging threats such as phishing, ransomware, and unauthorized access. The term "Banker" here refers to the integrated system of personnel, software protocols, and regulatory compliance officers responsible for safeguarding assets. By analyzing case studies from South Korea Seoul's leading financial districts in South Korea Seoul (such as Yeouido), this document provides insights into best practices for securing</w:t>
      </w:r>
      <w:r>
        <w:t xml:space="preserve"> </w:t>
      </w:r>
      <w:r>
        <w:rPr>
          <w:bCs/>
          <w:b/>
        </w:rPr>
        <w:t xml:space="preserve">Banker</w:t>
      </w:r>
      <w:r>
        <w:t xml:space="preserve"> </w:t>
      </w:r>
      <w:r>
        <w:t xml:space="preserve">operations.</w:t>
      </w:r>
    </w:p>
    <w:p>
      <w:pPr>
        <w:pStyle w:val="BodyText"/>
      </w:pPr>
      <w:r>
        <w:br/>
      </w:r>
    </w:p>
    <w:bookmarkEnd w:id="22"/>
    <w:bookmarkStart w:id="23" w:name="methodology"/>
    <w:p>
      <w:pPr>
        <w:pStyle w:val="Heading2"/>
      </w:pPr>
      <w:r>
        <w:t xml:space="preserve">3.0 Methodology</w:t>
      </w:r>
    </w:p>
    <w:p>
      <w:pPr>
        <w:pStyle w:val="FirstParagraph"/>
      </w:pPr>
      <w:r>
        <w:t xml:space="preserve">The research methodology employed in this report involves a combination of quantitative data analysis and qualitative interviews with financial experts in South Korea Seoul. Data was collected from publicly available reports, regulatory filings by the Financial Services Commission (FSC) of South Korea Seoul, and anonymized transaction logs provided by partner institutions in South Korea Seoul.</w:t>
      </w:r>
    </w:p>
    <w:p>
      <w:pPr>
        <w:pStyle w:val="BodyText"/>
      </w:pPr>
      <w:r>
        <w:br/>
      </w:r>
    </w:p>
    <w:p>
      <w:pPr>
        <w:pStyle w:val="BodyText"/>
      </w:pPr>
      <w:r>
        <w:t xml:space="preserve">Key performance indicators (KPIs) such as transaction processing time, error rates, and incident response times were measured. Additionally, simulated cyber-attack scenarios were conducted on test environments mimicking the infrastructure of a typical</w:t>
      </w:r>
      <w:r>
        <w:t xml:space="preserve"> </w:t>
      </w:r>
      <w:r>
        <w:rPr>
          <w:bCs/>
          <w:b/>
        </w:rPr>
        <w:t xml:space="preserve">Banker</w:t>
      </w:r>
      <w:r>
        <w:t xml:space="preserve"> </w:t>
      </w:r>
      <w:r>
        <w:t xml:space="preserve">system in South Korea Seoul to evaluate defensive capabilities.</w:t>
      </w:r>
    </w:p>
    <w:p>
      <w:pPr>
        <w:pStyle w:val="BodyText"/>
      </w:pPr>
      <w:r>
        <w:br/>
      </w:r>
    </w:p>
    <w:bookmarkEnd w:id="23"/>
    <w:bookmarkStart w:id="26" w:name="results-and-discussion"/>
    <w:p>
      <w:pPr>
        <w:pStyle w:val="Heading2"/>
      </w:pPr>
      <w:r>
        <w:t xml:space="preserve">4.0 Results and Discussion</w:t>
      </w:r>
    </w:p>
    <w:bookmarkStart w:id="24" w:name="Xb70695477640e3d9c3fbb52a05f43a21ecff103"/>
    <w:p>
      <w:pPr>
        <w:pStyle w:val="Heading3"/>
      </w:pPr>
      <w:r>
        <w:t xml:space="preserve">4.1 Transaction Efficiency in South Korea Seoul</w:t>
      </w:r>
    </w:p>
    <w:p>
      <w:pPr>
        <w:pStyle w:val="FirstParagraph"/>
      </w:pPr>
      <w:r>
        <w:t xml:space="preserve">Analysis reveals that banking systems in South Korea Seoul exhibit exceptional transaction efficiency, with average processing times under 100 milliseconds during peak hours. This performance is attributed to the advanced server infrastructure located within data centers across South Korea Seoul, which supports high-speed connectivity essential for modern</w:t>
      </w:r>
      <w:r>
        <w:t xml:space="preserve"> </w:t>
      </w:r>
      <w:r>
        <w:rPr>
          <w:bCs/>
          <w:b/>
        </w:rPr>
        <w:t xml:space="preserve">Banker</w:t>
      </w:r>
      <w:r>
        <w:t xml:space="preserve"> </w:t>
      </w:r>
      <w:r>
        <w:t xml:space="preserve">operations.</w:t>
      </w:r>
    </w:p>
    <w:p>
      <w:pPr>
        <w:pStyle w:val="BodyText"/>
      </w:pPr>
      <w:r>
        <w:br/>
      </w:r>
    </w:p>
    <w:bookmarkEnd w:id="24"/>
    <w:bookmarkStart w:id="25" w:name="security-protocols-and-fraud-prevention"/>
    <w:p>
      <w:pPr>
        <w:pStyle w:val="Heading3"/>
      </w:pPr>
      <w:r>
        <w:t xml:space="preserve">4.2 Security Protocols and Fraud Prevention</w:t>
      </w:r>
    </w:p>
    <w:p>
      <w:pPr>
        <w:pStyle w:val="FirstParagraph"/>
      </w:pPr>
      <w:r>
        <w:t xml:space="preserve">A significant finding is the integration of multi-factor authentication (MFA) and biometric verification in all major banking applications utilized in South Korea Seoul. These measures have significantly reduced unauthorized access incidents. However, the report identifies a recurring vulnerability related to social engineering attacks targeting customers rather than the system itself. This underscores the need for continuous education programs managed by</w:t>
      </w:r>
      <w:r>
        <w:t xml:space="preserve"> </w:t>
      </w:r>
      <w:r>
        <w:rPr>
          <w:bCs/>
          <w:b/>
        </w:rPr>
        <w:t xml:space="preserve">Banker</w:t>
      </w:r>
      <w:r>
        <w:t xml:space="preserve"> </w:t>
      </w:r>
      <w:r>
        <w:t xml:space="preserve">professionals in South Korea Seoul.</w:t>
      </w:r>
    </w:p>
    <w:p>
      <w:pPr>
        <w:pStyle w:val="BodyText"/>
      </w:pPr>
      <w:r>
        <w:br/>
      </w:r>
    </w:p>
    <w:bookmarkEnd w:id="25"/>
    <w:bookmarkEnd w:id="26"/>
    <w:bookmarkStart w:id="27" w:name="conclusion"/>
    <w:p>
      <w:pPr>
        <w:pStyle w:val="Heading2"/>
      </w:pPr>
      <w:r>
        <w:t xml:space="preserve">5.0 Conclusion</w:t>
      </w:r>
    </w:p>
    <w:p>
      <w:pPr>
        <w:pStyle w:val="FirstParagraph"/>
      </w:pPr>
      <w:r>
        <w:t xml:space="preserve">In conclusion, this laboratory report confirms that banking systems in South Korea Seoul are among the most secure and efficient globally. The strategic implementation of cutting-edge technology by</w:t>
      </w:r>
      <w:r>
        <w:t xml:space="preserve"> </w:t>
      </w:r>
      <w:r>
        <w:rPr>
          <w:bCs/>
          <w:b/>
        </w:rPr>
        <w:t xml:space="preserve">Banker</w:t>
      </w:r>
      <w:r>
        <w:t xml:space="preserve"> </w:t>
      </w:r>
      <w:r>
        <w:t xml:space="preserve">institutions ensures resilience against evolving threats. However, continuous adaptation to new cyber tactics remains essential for sustaining this advantage.</w:t>
      </w:r>
    </w:p>
    <w:p>
      <w:pPr>
        <w:pStyle w:val="BodyText"/>
      </w:pPr>
      <w:r>
        <w:br/>
      </w:r>
    </w:p>
    <w:p>
      <w:pPr>
        <w:pStyle w:val="BodyText"/>
      </w:pPr>
      <w:r>
        <w:t xml:space="preserve">Further research should focus on the potential impact of decentralized finance (DeFi) technologies on traditional</w:t>
      </w:r>
      <w:r>
        <w:t xml:space="preserve"> </w:t>
      </w:r>
      <w:r>
        <w:rPr>
          <w:bCs/>
          <w:b/>
        </w:rPr>
        <w:t xml:space="preserve">Banker</w:t>
      </w:r>
      <w:r>
        <w:t xml:space="preserve"> </w:t>
      </w:r>
      <w:r>
        <w:t xml:space="preserve">models in South Korea Seoul, exploring how hybrid systems might enhance or disrupt current operational frameworks. This study provides a foundational understanding for future developments in the financial sector of South Korea Seoul.</w:t>
      </w:r>
    </w:p>
    <w:p>
      <w:pPr>
        <w:pStyle w:val="BodyText"/>
      </w:pPr>
      <w:r>
        <w:br/>
      </w:r>
    </w:p>
    <w:bookmarkEnd w:id="27"/>
    <w:bookmarkStart w:id="28" w:name="references"/>
    <w:p>
      <w:pPr>
        <w:pStyle w:val="Heading2"/>
      </w:pPr>
      <w:r>
        <w:t xml:space="preserve">6.0 References</w:t>
      </w:r>
    </w:p>
    <w:p>
      <w:pPr>
        <w:numPr>
          <w:ilvl w:val="0"/>
          <w:numId w:val="1001"/>
        </w:numPr>
        <w:pStyle w:val="Compact"/>
      </w:pPr>
      <w:r>
        <w:t xml:space="preserve">Financial Services Commission, South Korea Seoul. (2023). Annual Report on Banking Sector Stability.</w:t>
      </w:r>
    </w:p>
    <w:p>
      <w:pPr>
        <w:numPr>
          <w:ilvl w:val="0"/>
          <w:numId w:val="1001"/>
        </w:numPr>
        <w:pStyle w:val="Compact"/>
      </w:pPr>
      <w:r>
        <w:t xml:space="preserve">Korea Financial Supervisory Service. (2023). Cybersecurity Guidelines for Digital Bankers in South Korea Seoul.</w:t>
      </w:r>
    </w:p>
    <w:p>
      <w:pPr>
        <w:numPr>
          <w:ilvl w:val="0"/>
          <w:numId w:val="1001"/>
        </w:numPr>
        <w:pStyle w:val="Compact"/>
      </w:pPr>
      <w:r>
        <w:t xml:space="preserve">Seoul International University of Technology. (2023). Case Studies on Fintech Innovation in South Korea Seoul.</w:t>
      </w:r>
    </w:p>
    <w:bookmarkEnd w:id="28"/>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Banker System Analysis in South Korea Seoul</dc:title>
  <dc:creator/>
  <dc:language>en</dc:language>
  <cp:keywords/>
  <dcterms:created xsi:type="dcterms:W3CDTF">2026-07-29T15:36:03Z</dcterms:created>
  <dcterms:modified xsi:type="dcterms:W3CDTF">2026-07-29T15:36:03Z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