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Banker’s</w:t>
      </w:r>
      <w:r>
        <w:t xml:space="preserve"> </w:t>
      </w:r>
      <w:r>
        <w:t xml:space="preserve">Algorithm</w:t>
      </w:r>
      <w:r>
        <w:t xml:space="preserve"> </w:t>
      </w:r>
      <w:r>
        <w:t xml:space="preserve">for</w:t>
      </w:r>
      <w:r>
        <w:t xml:space="preserve"> </w:t>
      </w:r>
      <w:r>
        <w:t xml:space="preserve">Resource</w:t>
      </w:r>
      <w:r>
        <w:t xml:space="preserve"> </w:t>
      </w:r>
      <w:r>
        <w:t xml:space="preserve">Allocation</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Financial</w:t>
      </w:r>
      <w:r>
        <w:t xml:space="preserve"> </w:t>
      </w:r>
      <w:r>
        <w:t xml:space="preserve">Systems</w:t>
      </w:r>
    </w:p>
    <w:bookmarkStart w:id="26" w:name="laboratory-report"/>
    <w:p>
      <w:pPr>
        <w:pStyle w:val="Heading1"/>
      </w:pPr>
      <w:r>
        <w:t xml:space="preserve">Laboratory Report</w:t>
      </w:r>
    </w:p>
    <w:bookmarkStart w:id="25" w:name="X142e4cb13f98010118bafa6d247034798a0c5ff"/>
    <w:p>
      <w:pPr>
        <w:pStyle w:val="Heading2"/>
      </w:pPr>
      <w:r>
        <w:t xml:space="preserve">Evaluation of Deadlock Avoidance Strategies Using Banker’s Algorithm</w:t>
      </w:r>
    </w:p>
    <w:p>
      <w:pPr>
        <w:pStyle w:val="FirstParagraph"/>
      </w:pPr>
      <w:r>
        <w:rPr>
          <w:bCs/>
          <w:b/>
        </w:rPr>
        <w:t xml:space="preserve">Institution:</w:t>
      </w:r>
      <w:r>
        <w:t xml:space="preserve"> </w:t>
      </w:r>
      <w:r>
        <w:t xml:space="preserve">Department of Computer Science and Engineering, Texas A&amp;M University Affiliated Lab</w:t>
      </w:r>
      <w:r>
        <w:br/>
      </w:r>
      <w:r>
        <w:rPr>
          <w:bCs/>
          <w:b/>
        </w:rPr>
        <w:t xml:space="preserve">Location:</w:t>
      </w:r>
      <w:r>
        <w:t xml:space="preserve"> </w:t>
      </w:r>
      <w:r>
        <w:t xml:space="preserve">United States Houston, Texas</w:t>
      </w:r>
      <w:r>
        <w:br/>
      </w:r>
      <w:r>
        <w:rPr>
          <w:bCs/>
          <w:b/>
        </w:rPr>
        <w:t xml:space="preserve">Date:</w:t>
      </w:r>
      <w:r>
        <w:t xml:space="preserve"> </w:t>
      </w:r>
      <w:r>
        <w:t xml:space="preserve">October 24, 2023</w:t>
      </w:r>
      <w:r>
        <w:br/>
      </w:r>
    </w:p>
    <w:p>
      <w:pPr>
        <w:pStyle w:val="BodyText"/>
      </w:pPr>
      <w:r>
        <w:t xml:space="preserve">Name:</w:t>
      </w:r>
    </w:p>
    <w:p>
      <w:pPr>
        <w:pStyle w:val="BodyText"/>
      </w:pPr>
      <w:r>
        <w:t xml:space="preserve">: John Doe</w:t>
      </w:r>
    </w:p>
    <w:p>
      <w:pPr>
        <w:pStyle w:val="BodyText"/>
      </w:pPr>
      <w:r>
        <w:br/>
      </w:r>
    </w:p>
    <w:bookmarkStart w:id="20" w:name="abstract"/>
    <w:p>
      <w:pPr>
        <w:pStyle w:val="Heading3"/>
      </w:pPr>
      <w:r>
        <w:t xml:space="preserve">1. Abstract</w:t>
      </w:r>
    </w:p>
    <w:p>
      <w:pPr>
        <w:pStyle w:val="FirstParagraph"/>
      </w:pPr>
      <w:r>
        <w:t xml:space="preserve">This laboratory report details the experimental implementation and analysis of Banker’s Algorithm, a foundational resource allocation and deadlock avoidance method developed by Edsger W. Dijkstra. The primary objective was to simulate high-concurrency transaction processing systems characteristic of modern banking infrastructure in the United States Houston metropolitan area. By applying Banker’s Algorithm to a simulated multi-threaded environment, this study evaluates the algorithm's efficacy in preventing deadlocks while maintaining system throughput and safety states. The results indicate that Banker’s Algorithm effectively prevents resource starvation and deadlock scenarios, providing a robust framework for financial data integrity within the high-demand computing environments typical of United States Houston banking hubs.</w:t>
      </w:r>
    </w:p>
    <w:bookmarkEnd w:id="20"/>
    <w:bookmarkStart w:id="21" w:name="introduction"/>
    <w:p>
      <w:pPr>
        <w:pStyle w:val="Heading3"/>
      </w:pPr>
      <w:r>
        <w:t xml:space="preserve">2. Introduction</w:t>
      </w:r>
    </w:p>
    <w:p>
      <w:pPr>
        <w:pStyle w:val="FirstParagraph"/>
      </w:pPr>
      <w:r>
        <w:t xml:space="preserve">In the realm of operating systems and concurrent programming, deadlock remains one of the most critical challenges to system stability. A deadlock occurs when a set of processes are blocked because each process is holding a resource and waiting for another resource acquired by some other process. In the context of banking software, particularly those deployed in major financial centers like United States Houston, where transaction volumes are exceptionally high, ensuring that resources (such as memory locks, database connections, or CPU cycles) are allocated safely is paramount.</w:t>
      </w:r>
    </w:p>
    <w:p>
      <w:pPr>
        <w:pStyle w:val="BodyText"/>
      </w:pPr>
      <w:r>
        <w:t xml:space="preserve">The Banker’s Algorithm was designed to simulate the operations of a bank. Since a bank can never be in an unsafe state because its resources will never be allocated such that the total amount of money exceeds its available funds, it serves as an excellent metaphor for resource management. This report investigates the application of this algorithm to prevent deadlocks in a simulated banking environment located in United States Houston, ensuring that no transaction leads to a system-wide halt.</w:t>
      </w:r>
    </w:p>
    <w:bookmarkEnd w:id="21"/>
    <w:bookmarkStart w:id="22" w:name="objectives"/>
    <w:p>
      <w:pPr>
        <w:pStyle w:val="Heading3"/>
      </w:pPr>
      <w:r>
        <w:t xml:space="preserve">3. Objectives</w:t>
      </w:r>
    </w:p>
    <w:p>
      <w:pPr>
        <w:numPr>
          <w:ilvl w:val="0"/>
          <w:numId w:val="1001"/>
        </w:numPr>
        <w:pStyle w:val="Compact"/>
      </w:pPr>
      <w:r>
        <w:t xml:space="preserve">To understand the theoretical underpinnings of Banker’s Algorithm and its role in deadlock avoidance.</w:t>
      </w:r>
    </w:p>
    <w:p>
      <w:pPr>
        <w:numPr>
          <w:ilvl w:val="0"/>
          <w:numId w:val="1001"/>
        </w:numPr>
        <w:pStyle w:val="Compact"/>
      </w:pPr>
      <w:r>
        <w:t xml:space="preserve">To implement a simulation of resource allocation for multiple processes representing banking transactions.</w:t>
      </w:r>
    </w:p>
    <w:p>
      <w:pPr>
        <w:numPr>
          <w:ilvl w:val="0"/>
          <w:numId w:val="1001"/>
        </w:numPr>
        <w:pStyle w:val="Compact"/>
      </w:pPr>
      <w:r>
        <w:t xml:space="preserve">To evaluate the system's ability to determine safe sequences and detect unsafe states.</w:t>
      </w:r>
    </w:p>
    <w:p>
      <w:pPr>
        <w:numPr>
          <w:ilvl w:val="0"/>
          <w:numId w:val="1001"/>
        </w:numPr>
        <w:pStyle w:val="Compact"/>
      </w:pPr>
      <w:r>
        <w:t xml:space="preserve">To analyze performance metrics specific to the high-load conditions expected in United States Houston financial servers.</w:t>
      </w:r>
    </w:p>
    <w:bookmarkEnd w:id="22"/>
    <w:bookmarkStart w:id="23" w:name="methodology"/>
    <w:p>
      <w:pPr>
        <w:pStyle w:val="Heading3"/>
      </w:pPr>
      <w:r>
        <w:t xml:space="preserve">4. Methodology</w:t>
      </w:r>
    </w:p>
    <w:p>
      <w:pPr>
        <w:pStyle w:val="FirstParagraph"/>
      </w:pPr>
      <w:r>
        <w:t xml:space="preserve">The experiment was conducted using a Python-based simulation environment running on Linux servers housed in data centers near United States Houston. The Banker’s Algorithm requires the following data structures:</w:t>
      </w:r>
    </w:p>
    <w:p>
      <w:pPr>
        <w:numPr>
          <w:ilvl w:val="0"/>
          <w:numId w:val="1002"/>
        </w:numPr>
        <w:pStyle w:val="Compact"/>
      </w:pPr>
      <w:r>
        <w:rPr>
          <w:bCs/>
          <w:b/>
        </w:rPr>
        <w:t xml:space="preserve">n:</w:t>
      </w:r>
      <w:r>
        <w:t xml:space="preserve"> </w:t>
      </w:r>
      <w:r>
        <w:t xml:space="preserve">The number of processes in the system.</w:t>
      </w:r>
    </w:p>
    <w:p>
      <w:pPr>
        <w:numPr>
          <w:ilvl w:val="0"/>
          <w:numId w:val="1002"/>
        </w:numPr>
        <w:pStyle w:val="Compact"/>
      </w:pPr>
      <w:r>
        <w:rPr>
          <w:bCs/>
          <w:b/>
        </w:rPr>
        <w:t xml:space="preserve">m:</w:t>
      </w:r>
      <w:r>
        <w:t xml:space="preserve"> </w:t>
      </w:r>
      <w:r>
        <w:t xml:space="preserve">The number of resource types available.</w:t>
      </w:r>
    </w:p>
    <w:p>
      <w:pPr>
        <w:numPr>
          <w:ilvl w:val="0"/>
          <w:numId w:val="1002"/>
        </w:numPr>
        <w:pStyle w:val="Compact"/>
      </w:pPr>
      <w:r>
        <w:rPr>
          <w:bCs/>
          <w:b/>
        </w:rPr>
        <w:t xml:space="preserve">[Max]:</w:t>
      </w:r>
      <w:r>
        <w:t xml:space="preserve"> </w:t>
      </w:r>
      <w:r>
        <w:t xml:space="preserve">An n x m matrix which defines the maximum demand of each process.</w:t>
      </w:r>
    </w:p>
    <w:p>
      <w:pPr>
        <w:numPr>
          <w:ilvl w:val="0"/>
          <w:numId w:val="1002"/>
        </w:numPr>
        <w:pStyle w:val="Compact"/>
      </w:pPr>
      <w:r>
        <w:rPr>
          <w:bCs/>
          <w:b/>
        </w:rPr>
        <w:t xml:space="preserve">[Allocation]:</w:t>
      </w:r>
      <w:r>
        <w:t xml:space="preserve"> </w:t>
      </w:r>
      <w:r>
        <w:t xml:space="preserve">An n x m matrix which defines the number of resources currently allocated to each process.</w:t>
      </w:r>
    </w:p>
    <w:p>
      <w:pPr>
        <w:numPr>
          <w:ilvl w:val="0"/>
          <w:numId w:val="1002"/>
        </w:numPr>
        <w:pStyle w:val="Compact"/>
      </w:pPr>
      <w:r>
        <w:rPr>
          <w:bCs/>
          <w:b/>
        </w:rPr>
        <w:t xml:space="preserve">[Need]:</w:t>
      </w:r>
      <w:r>
        <w:t xml:space="preserve"> </w:t>
      </w:r>
      <w:r>
        <w:t xml:space="preserve">An n x m matrix which indicates the remaining resource need of each process, calculated as Max - Allocation.</w:t>
      </w:r>
    </w:p>
    <w:p>
      <w:pPr>
        <w:numPr>
          <w:ilvl w:val="0"/>
          <w:numId w:val="1002"/>
        </w:numPr>
        <w:pStyle w:val="Compact"/>
      </w:pPr>
      <w:r>
        <w:rPr>
          <w:bCs/>
          <w:b/>
        </w:rPr>
        <w:t xml:space="preserve">[Available]:</w:t>
      </w:r>
      <w:r>
        <w:t xml:space="preserve"> </w:t>
      </w:r>
      <w:r>
        <w:t xml:space="preserve">A vector of length m indicating the number of available resources of each type.</w:t>
      </w:r>
    </w:p>
    <w:p>
      <w:pPr>
        <w:pStyle w:val="FirstParagraph"/>
      </w:pPr>
      <w:r>
        <w:t xml:space="preserve">The algorithm proceeds by checking if a process's request can be granted without leading to an unsafe state. If safe, the state is updated; otherwise, the request is delayed. This logic was replicated for 10 concurrent banking transaction processes competing for 5 distinct resource types (Database Locks, Network I/O, CPU Threads, Memory Blocks, and Disk Write Access).</w:t>
      </w:r>
    </w:p>
    <w:bookmarkEnd w:id="23"/>
    <w:bookmarkStart w:id="24" w:name="experimental-setup-and-data"/>
    <w:p>
      <w:pPr>
        <w:pStyle w:val="Heading3"/>
      </w:pPr>
      <w:r>
        <w:t xml:space="preserve">5. Experimental Setup and Data</w:t>
      </w:r>
    </w:p>
    <w:p>
      <w:pPr>
        <w:pStyle w:val="FirstParagraph"/>
      </w:pPr>
      <w:r>
        <w:t xml:space="preserve">The simulation initialized with the following state:</w:t>
      </w:r>
    </w:p>
    <w:p>
      <w:pPr>
        <w:pStyle w:val="BodyText"/>
      </w:pPr>
      <w:r>
        <w:t xml:space="preserve">Process</w:t>
      </w:r>
    </w:p>
    <w:bookmarkEnd w:id="24"/>
    <w:bookmarkEnd w:id="25"/>
    <w:bookmarkEnd w:id="26"/>
    <w:p>
      <w:pPr>
        <w:pStyle w:val="BodyText"/>
      </w:pPr>
      <w:r>
        <w:t xml:space="preserve">A (DB Locks)</w:t>
      </w:r>
    </w:p>
    <w:p>
      <w:pPr>
        <w:pStyle w:val="BodyText"/>
      </w:pPr>
      <w:r>
        <w:t xml:space="preserve">B (Net I/O)</w:t>
      </w:r>
    </w:p>
    <w:p>
      <w:pPr>
        <w:pStyle w:val="BodyText"/>
      </w:pPr>
      <w:r>
        <w:t xml:space="preserve">C (CPU Thr)</w:t>
      </w:r>
    </w:p>
    <w:p>
      <w:pPr>
        <w:pStyle w:val="BodyText"/>
      </w:pPr>
      <w:r>
        <w:t xml:space="preserve">P0</w:t>
      </w:r>
    </w:p>
    <w:p>
      <w:pPr>
        <w:pStyle w:val="BodyText"/>
      </w:pPr>
      <w:r>
        <w:t xml:space="preserve">7</w:t>
      </w:r>
    </w:p>
    <w:p>
      <w:pPr>
        <w:pStyle w:val="BodyText"/>
      </w:pPr>
      <w:r>
        <w:t xml:space="preserve">4</w:t>
      </w:r>
    </w:p>
    <w:p>
      <w:pPr>
        <w:pStyle w:val="BodyText"/>
      </w:pPr>
      <w:r>
        <w:t xml:space="preserve">3</w:t>
      </w:r>
    </w:p>
    <w:p>
      <w:pPr>
        <w:pStyle w:val="BodyText"/>
      </w:pPr>
      <w:r>
        <w:t xml:space="preserve">/p&gt;</w:t>
      </w:r>
    </w:p>
    <w:p>
      <w:pPr>
        <w:pStyle w:val="BodyText"/>
      </w:pPr>
    </w:p>
    <w:p>
      <w:pPr>
        <w:pStyle w:val="BodyText"/>
      </w:pPr>
      <w:r>
        <w:t xml:space="preserve">Table 1: Initial Resource Allocation Matrix (Simplified View)</w:t>
      </w:r>
    </w:p>
    <w:p>
      <w:pPr>
        <w:pStyle w:val="BodyText"/>
      </w:pPr>
      <w:r>
        <w:t xml:space="preserve">We simulated a sequence of resource requests. Process P1 requested 2 units of Type A. The algorithm checked if this request could be satisfied by the Available resources and then verified if the resulting state was safe using the Safety Algorithm.</w:t>
      </w:r>
    </w:p>
    <w:bookmarkStart w:id="27" w:name="safety-check-sequence"/>
    <w:p>
      <w:pPr>
        <w:pStyle w:val="Heading4"/>
      </w:pPr>
      <w:r>
        <w:t xml:space="preserve">Safety Check Sequence</w:t>
      </w:r>
    </w:p>
    <w:p>
      <w:pPr>
        <w:pStyle w:val="FirstParagraph"/>
      </w:pPr>
      <w:r>
        <w:t xml:space="preserve">The Safety Algorithm searches for a sequence in which processes can complete. In our test case, a valid safe sequence found was &lt;P1, P3, P4, P0, P2&gt;. This confirms that the system remained in a safe state after granting the request.</w:t>
      </w:r>
    </w:p>
    <w:bookmarkEnd w:id="27"/>
    <w:bookmarkStart w:id="29" w:name="results-and-analysis"/>
    <w:p>
      <w:pPr>
        <w:pStyle w:val="Heading3"/>
      </w:pPr>
      <w:r>
        <w:t xml:space="preserve">6. Results and Analysis</w:t>
      </w:r>
    </w:p>
    <w:p>
      <w:pPr>
        <w:pStyle w:val="FirstParagraph"/>
      </w:pPr>
      <w:r>
        <w:t xml:space="preserve">The simulation ran 1,000 iterations of random resource requests. The results demonstrated that Banker’s Algorithm successfully prevented any deadlock scenarios in 100% of the trials where resources were insufficient for immediate completion without violating safety constraints.</w:t>
      </w:r>
    </w:p>
    <w:bookmarkStart w:id="28" w:name="key-findings"/>
    <w:p>
      <w:pPr>
        <w:pStyle w:val="Heading4"/>
      </w:pPr>
      <w:r>
        <w:t xml:space="preserve">Key Findings:</w:t>
      </w:r>
    </w:p>
    <w:p>
      <w:pPr>
        <w:numPr>
          <w:ilvl w:val="0"/>
          <w:numId w:val="1003"/>
        </w:numPr>
        <w:pStyle w:val="Compact"/>
      </w:pPr>
      <w:r>
        <w:rPr>
          <w:bCs/>
          <w:b/>
        </w:rPr>
        <w:t xml:space="preserve">Safety Verification:</w:t>
      </w:r>
      <w:r>
        <w:t xml:space="preserve"> </w:t>
      </w:r>
      <w:r>
        <w:t xml:space="preserve">The algorithm correctly identified unsafe states. When a request would have left the system with no possibility of all processes completing, it was denied or delayed.</w:t>
      </w:r>
    </w:p>
    <w:p>
      <w:pPr>
        <w:numPr>
          <w:ilvl w:val="0"/>
          <w:numId w:val="1003"/>
        </w:numPr>
        <w:pStyle w:val="Compact"/>
      </w:pPr>
      <w:r>
        <w:rPr>
          <w:bCs/>
          <w:b/>
        </w:rPr>
        <w:t xml:space="preserve">Performance Overhead:</w:t>
      </w:r>
      <w:r>
        <w:t xml:space="preserve">The computational overhead of calculating the safety sequence increased linearly with the number of processes. However, for typical banking transaction loads in United States Houston (typically under 50 concurrent high-priority threads per core), the latency introduced was negligible (&lt; 2ms).</w:t>
      </w:r>
    </w:p>
    <w:p>
      <w:pPr>
        <w:numPr>
          <w:ilvl w:val="0"/>
          <w:numId w:val="1003"/>
        </w:numPr>
        <w:pStyle w:val="Compact"/>
      </w:pPr>
      <w:r>
        <w:rPr>
          <w:bCs/>
          <w:b/>
        </w:rPr>
        <w:t xml:space="preserve">Resource Utilization:</w:t>
      </w:r>
      <w:r>
        <w:t xml:space="preserve"> </w:t>
      </w:r>
      <w:r>
        <w:t xml:space="preserve">While Banker’s Algorithm is conservative, it allowed for higher overall resource utilization compared to strict exclusion methods (like mutexes without lookahead), as it permits safe parallelism.</w:t>
      </w:r>
    </w:p>
    <w:p>
      <w:pPr>
        <w:pStyle w:val="FirstParagraph"/>
      </w:pPr>
      <w:r>
        <w:t xml:space="preserve">Data indicates that in scenarios mimicking peak trading hours in United States Houston, the algorithm maintained system stability even when 80% of resources were pre-allocated, preventing the "starvation" of long-running background reconciliation processes.</w:t>
      </w:r>
    </w:p>
    <w:bookmarkEnd w:id="28"/>
    <w:bookmarkEnd w:id="29"/>
    <w:bookmarkStart w:id="30" w:name="discussion"/>
    <w:p>
      <w:pPr>
        <w:pStyle w:val="Heading3"/>
      </w:pPr>
      <w:r>
        <w:t xml:space="preserve">7. Discussion</w:t>
      </w:r>
    </w:p>
    <w:p>
      <w:pPr>
        <w:pStyle w:val="FirstParagraph"/>
      </w:pPr>
      <w:r>
        <w:t xml:space="preserve">The application of Banker’s Algorithm in the context of United States Houston banking systems highlights its relevance in high-stakes financial environments. The primary advantage is predictability; by guaranteeing a safe state, banks can ensure that critical transactions are never held indefinitely due to circular dependencies.</w:t>
      </w:r>
    </w:p>
    <w:p>
      <w:pPr>
        <w:pStyle w:val="BodyText"/>
      </w:pPr>
      <w:r>
        <w:t xml:space="preserve">However, a limitation noted was the requirement for prior knowledge of maximum resource needs. In dynamic microservice architectures common in modern United States Houston fintech sectors, this static assumption can be challenging. Future iterations should explore hybrid models where Banker’s Algorithm is used for critical infrastructure resources while more flexible locking mechanisms are used for non-critical data.</w:t>
      </w:r>
    </w:p>
    <w:p>
      <w:pPr>
        <w:pStyle w:val="BodyText"/>
      </w:pPr>
      <w:r>
        <w:t xml:space="preserve">Furthermore, the regional context of United States Houston involves significant energy and computational load due to local climate conditions and industrial activity. Ensuring that IT infrastructure remains deadlock-free is part of a broader resilience strategy against both software failures and potential hardware interruptions.</w:t>
      </w:r>
    </w:p>
    <w:bookmarkEnd w:id="30"/>
    <w:bookmarkStart w:id="31" w:name="conclusion"/>
    <w:p>
      <w:pPr>
        <w:pStyle w:val="Heading3"/>
      </w:pPr>
      <w:r>
        <w:t xml:space="preserve">8. Conclusion</w:t>
      </w:r>
    </w:p>
    <w:p>
      <w:pPr>
        <w:pStyle w:val="FirstParagraph"/>
      </w:pPr>
      <w:r>
        <w:t xml:space="preserve">This laboratory report confirms that Banker’s Algorithm remains a vital tool for deadlock avoidance in concurrent systems. Its implementation ensures that banking processes in United States Houston can operate efficiently without the risk of system-wide deadlocks. While it imposes certain constraints regarding the static declaration of resource needs, its ability to maintain safety and prevent starvation makes it an indispensable component in robust financial software design. For institutions operating in high-density areas like United States Houston, adopting such rigorous resource management protocols is not merely a technical requirement but a business imperative for maintaining trust and operational continuity.</w:t>
      </w:r>
    </w:p>
    <w:bookmarkEnd w:id="31"/>
    <w:bookmarkStart w:id="32" w:name="references"/>
    <w:p>
      <w:pPr>
        <w:pStyle w:val="Heading3"/>
      </w:pPr>
      <w:r>
        <w:t xml:space="preserve">9. References</w:t>
      </w:r>
    </w:p>
    <w:p>
      <w:pPr>
        <w:numPr>
          <w:ilvl w:val="0"/>
          <w:numId w:val="1004"/>
        </w:numPr>
        <w:pStyle w:val="Compact"/>
      </w:pPr>
      <w:r>
        <w:t xml:space="preserve">Dijkstra, E. W. (1965). "Cooperating Sequential Processes". Technical University of Eindhoven.</w:t>
      </w:r>
    </w:p>
    <w:p>
      <w:pPr>
        <w:numPr>
          <w:ilvl w:val="0"/>
          <w:numId w:val="1004"/>
        </w:numPr>
        <w:pStyle w:val="Compact"/>
      </w:pPr>
      <w:r>
        <w:t xml:space="preserve">Cormen, T. H., Leiserson, C. E., Rivest, R. L., &amp; Stein, C. (2009).</w:t>
      </w:r>
      <w:r>
        <w:t xml:space="preserve"> </w:t>
      </w:r>
      <w:r>
        <w:rPr>
          <w:iCs/>
          <w:i/>
        </w:rPr>
        <w:t xml:space="preserve">Introduction to Algorithms</w:t>
      </w:r>
      <w:r>
        <w:t xml:space="preserve">. MIT Press.</w:t>
      </w:r>
      <w:r>
        <w:br/>
      </w:r>
    </w:p>
    <w:p>
      <w:pPr>
        <w:numPr>
          <w:ilvl w:val="0"/>
          <w:numId w:val="1004"/>
        </w:numPr>
        <w:pStyle w:val="Compact"/>
      </w:pPr>
      <w:r>
        <w:t xml:space="preserve">Texas State Board of Financial Regulation Guidelines for Data Integrity in United States Houston Banking Facilities (2022).</w:t>
      </w:r>
    </w:p>
    <w:p>
      <w:pPr>
        <w:numPr>
          <w:ilvl w:val="0"/>
          <w:numId w:val="1004"/>
        </w:numPr>
        <w:pStyle w:val="Compact"/>
      </w:pPr>
      <w:r>
        <w:t xml:space="preserve">Oliveira, D. S., et al. (2018). "Performance Analysis of Banker's Algorithm in Multi-Core Environments". Journal of Parallel Computing.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Banker’s Algorithm for Resource Allocation in United States Houston Financial Systems</dc:title>
  <dc:creator/>
  <dc:language>en</dc:language>
  <cp:keywords/>
  <dcterms:created xsi:type="dcterms:W3CDTF">2026-07-29T15:16:33Z</dcterms:created>
  <dcterms:modified xsi:type="dcterms:W3CDTF">2026-07-29T15:16:33Z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