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Biological</w:t>
      </w:r>
      <w:r>
        <w:t xml:space="preserve"> </w:t>
      </w:r>
      <w:r>
        <w:t xml:space="preserve">Assessment</w:t>
      </w:r>
      <w:r>
        <w:t xml:space="preserve"> </w:t>
      </w:r>
      <w:r>
        <w:t xml:space="preserve">and</w:t>
      </w:r>
      <w:r>
        <w:t xml:space="preserve"> </w:t>
      </w:r>
      <w:r>
        <w:t xml:space="preserve">Conservation</w:t>
      </w:r>
      <w:r>
        <w:t xml:space="preserve"> </w:t>
      </w:r>
      <w:r>
        <w:t xml:space="preserve">Strategies</w:t>
      </w:r>
      <w:r>
        <w:t xml:space="preserve"> </w:t>
      </w:r>
      <w:r>
        <w:t xml:space="preserve">in</w:t>
      </w:r>
      <w:r>
        <w:t xml:space="preserve"> </w:t>
      </w:r>
      <w:r>
        <w:t xml:space="preserve">Algeria,</w:t>
      </w:r>
      <w:r>
        <w:t xml:space="preserve"> </w:t>
      </w:r>
      <w:r>
        <w:t xml:space="preserve">Algiers</w:t>
      </w:r>
    </w:p>
    <w:bookmarkStart w:id="20" w:name="laboratory-report"/>
    <w:p>
      <w:pPr>
        <w:pStyle w:val="Heading1"/>
      </w:pPr>
      <w:r>
        <w:t xml:space="preserve">Laboratory Report</w:t>
      </w:r>
    </w:p>
    <w:p>
      <w:pPr>
        <w:pStyle w:val="FirstParagraph"/>
      </w:pPr>
      <w:r>
        <w:rPr>
          <w:bCs/>
          <w:b/>
        </w:rPr>
        <w:t xml:space="preserve">Title:</w:t>
      </w:r>
      <w:r>
        <w:t xml:space="preserve"> </w:t>
      </w:r>
      <w:r>
        <w:t xml:space="preserve">Ecological Baseline Study and Biodiversity Conservation Analysis in the Urban Periphery of Algeria, Algiers</w:t>
      </w:r>
    </w:p>
    <w:p>
      <w:pPr>
        <w:pStyle w:val="BodyText"/>
      </w:pPr>
      <w:r>
        <w:rPr>
          <w:bCs/>
          <w:b/>
        </w:rPr>
        <w:t xml:space="preserve">Date:</w:t>
      </w:r>
      <w:r>
        <w:t xml:space="preserve"> </w:t>
      </w:r>
      <w:r>
        <w:t xml:space="preserve">October 24, 2023</w:t>
      </w:r>
    </w:p>
    <w:p>
      <w:pPr>
        <w:pStyle w:val="BodyText"/>
      </w:pPr>
      <w:r>
        <w:rPr>
          <w:bCs/>
          <w:b/>
        </w:rPr>
        <w:t xml:space="preserve">Laboratory Location:</w:t>
      </w:r>
      <w:r>
        <w:t xml:space="preserve"> </w:t>
      </w:r>
      <w:r>
        <w:t xml:space="preserve">Center for Scientific and Technical Research in Arid Zones (CRSTRA), Algiers Branch, Algeria</w:t>
      </w:r>
    </w:p>
    <w:p>
      <w:pPr>
        <w:pStyle w:val="BodyText"/>
      </w:pPr>
      <w:r>
        <w:rPr>
          <w:bCs/>
          <w:b/>
        </w:rPr>
        <w:t xml:space="preserve">Preliminary Review By:</w:t>
      </w:r>
      <w:r>
        <w:t xml:space="preserve"> </w:t>
      </w:r>
      <w:r>
        <w:t xml:space="preserve">Senior Laboratory Team &amp; Independent Biologist Consultant</w:t>
      </w:r>
    </w:p>
    <w:bookmarkEnd w:id="20"/>
    <w:bookmarkStart w:id="21" w:name="executive-summary"/>
    <w:p>
      <w:pPr>
        <w:pStyle w:val="Heading2"/>
      </w:pPr>
      <w:r>
        <w:t xml:space="preserve">1. Executive Summary</w:t>
      </w:r>
    </w:p>
    <w:p>
      <w:pPr>
        <w:pStyle w:val="FirstParagraph"/>
      </w:pPr>
      <w:r>
        <w:t xml:space="preserve">This laboratory report presents a comprehensive analysis of the current ecological status within the metropolitan area of Algiers, Algeria. As the capital and largest city in North Africa, Algiers faces unique challenges regarding urbanization, industrial expansion, and climate change impacts on local biodiversity. The primary objective of this study was to conduct a rigorous biological assessment to identify key species at risk, evaluate habitat fragmentation in coastal ecosystems near</w:t>
      </w:r>
      <w:r>
        <w:t xml:space="preserve"> </w:t>
      </w:r>
      <w:r>
        <w:rPr>
          <w:bCs/>
          <w:b/>
        </w:rPr>
        <w:t xml:space="preserve">Algeria</w:t>
      </w:r>
      <w:r>
        <w:t xml:space="preserve">’s capital, and propose sustainable management strategies. This document serves as a critical reference for policymakers, environmental agencies in</w:t>
      </w:r>
      <w:r>
        <w:t xml:space="preserve"> </w:t>
      </w:r>
      <w:r>
        <w:rPr>
          <w:bCs/>
          <w:b/>
        </w:rPr>
        <w:t xml:space="preserve">Algeria</w:t>
      </w:r>
      <w:r>
        <w:t xml:space="preserve">, and international conservation bodies focusing on the Mediterranean basin.</w:t>
      </w:r>
    </w:p>
    <w:p>
      <w:pPr>
        <w:pStyle w:val="BodyText"/>
      </w:pPr>
      <w:r>
        <w:t xml:space="preserve">The findings indicate that while the region possesses high biological diversity, significant anthropogenic pressures are threatening endemic flora and fauna. The role of the certified</w:t>
      </w:r>
      <w:r>
        <w:t xml:space="preserve"> </w:t>
      </w:r>
      <w:r>
        <w:rPr>
          <w:bCs/>
          <w:b/>
        </w:rPr>
        <w:t xml:space="preserve">Biologist</w:t>
      </w:r>
      <w:r>
        <w:t xml:space="preserve"> </w:t>
      </w:r>
      <w:r>
        <w:t xml:space="preserve">is paramount in interpreting these complex ecological data sets to ensure that development proceeds in harmony with environmental preservation goals specific to the Mediterranean climate zone found in</w:t>
      </w:r>
      <w:r>
        <w:t xml:space="preserve"> </w:t>
      </w:r>
      <w:r>
        <w:rPr>
          <w:bCs/>
          <w:b/>
        </w:rPr>
        <w:t xml:space="preserve">Algeria</w:t>
      </w:r>
      <w:r>
        <w:t xml:space="preserve">.</w:t>
      </w:r>
    </w:p>
    <w:bookmarkEnd w:id="21"/>
    <w:bookmarkStart w:id="24" w:name="introduction-and-background"/>
    <w:p>
      <w:pPr>
        <w:pStyle w:val="Heading2"/>
      </w:pPr>
      <w:r>
        <w:t xml:space="preserve">2. Introduction and Background</w:t>
      </w:r>
    </w:p>
    <w:bookmarkStart w:id="22" w:name="biological-context-of-algeria-algiers"/>
    <w:p>
      <w:pPr>
        <w:pStyle w:val="Heading3"/>
      </w:pPr>
      <w:r>
        <w:rPr>
          <w:bCs/>
          <w:b/>
        </w:rPr>
        <w:t xml:space="preserve">Biological Context of Algeria, Algiers</w:t>
      </w:r>
    </w:p>
    <w:p>
      <w:pPr>
        <w:pStyle w:val="FirstParagraph"/>
      </w:pPr>
      <w:r>
        <w:t xml:space="preserve">The geographic location of Algiers, situated on the Mediterranean coast in northern</w:t>
      </w:r>
      <w:r>
        <w:t xml:space="preserve"> </w:t>
      </w:r>
      <w:r>
        <w:rPr>
          <w:bCs/>
          <w:b/>
        </w:rPr>
        <w:t xml:space="preserve">Algeria</w:t>
      </w:r>
      <w:r>
        <w:t xml:space="preserve">, provides a distinct ecological niche characterized by semi-arid climate conditions and diverse topography ranging from coastal plains to the Atlas Mountains. This region is a biodiversity hotspot within the Mediterranean basin, hosting numerous endemic species that are not found anywhere else on Earth. However, rapid urban expansion since the mid-20th century has led to significant habitat loss.</w:t>
      </w:r>
    </w:p>
    <w:p>
      <w:pPr>
        <w:pStyle w:val="BodyText"/>
      </w:pPr>
      <w:r>
        <w:t xml:space="preserve">The importance of this</w:t>
      </w:r>
      <w:r>
        <w:t xml:space="preserve"> </w:t>
      </w:r>
      <w:r>
        <w:rPr>
          <w:bCs/>
          <w:b/>
        </w:rPr>
        <w:t xml:space="preserve">Lab Report</w:t>
      </w:r>
      <w:r>
        <w:t xml:space="preserve"> </w:t>
      </w:r>
      <w:r>
        <w:t xml:space="preserve">stems from the urgent need to document baseline data before further infrastructure projects disrupt critical ecosystems. The study area includes coastal wetlands, maquis shrublands, and urban green spaces in Algiers. These habitats support various vertebrates, including birds of prey such as the Bonelli’s Eagle (</w:t>
      </w:r>
      <w:r>
        <w:rPr>
          <w:iCs/>
          <w:i/>
        </w:rPr>
        <w:t xml:space="preserve">Aquila fasciata</w:t>
      </w:r>
      <w:r>
        <w:t xml:space="preserve">), and diverse plant life adapted to drought conditions.</w:t>
      </w:r>
    </w:p>
    <w:bookmarkEnd w:id="22"/>
    <w:bookmarkStart w:id="23" w:name="the-role-of-the-biologist"/>
    <w:p>
      <w:pPr>
        <w:pStyle w:val="Heading3"/>
      </w:pPr>
      <w:r>
        <w:rPr>
          <w:bCs/>
          <w:b/>
        </w:rPr>
        <w:t xml:space="preserve">The Role of the Biologist</w:t>
      </w:r>
    </w:p>
    <w:p>
      <w:pPr>
        <w:pStyle w:val="FirstParagraph"/>
      </w:pPr>
      <w:r>
        <w:t xml:space="preserve">In this study, the professional expertise of a specialized</w:t>
      </w:r>
      <w:r>
        <w:t xml:space="preserve"> </w:t>
      </w:r>
      <w:r>
        <w:rPr>
          <w:bCs/>
          <w:b/>
        </w:rPr>
        <w:t xml:space="preserve">Biologist</w:t>
      </w:r>
      <w:r>
        <w:t xml:space="preserve"> </w:t>
      </w:r>
      <w:r>
        <w:t xml:space="preserve">was essential for designing the sampling methodology, collecting field data, and performing laboratory analyses. The biologist’s work ensures that scientific standards are met and that conclusions drawn are biologically valid. This interdisciplinary approach combines field ecology with laboratory genetics and soil chemistry to provide a holistic view of the environmental health in</w:t>
      </w:r>
      <w:r>
        <w:t xml:space="preserve"> </w:t>
      </w:r>
      <w:r>
        <w:rPr>
          <w:bCs/>
          <w:b/>
        </w:rPr>
        <w:t xml:space="preserve">Algeria</w:t>
      </w:r>
      <w:r>
        <w:t xml:space="preserve">.</w:t>
      </w:r>
    </w:p>
    <w:bookmarkEnd w:id="23"/>
    <w:bookmarkEnd w:id="24"/>
    <w:bookmarkStart w:id="28" w:name="methodology"/>
    <w:p>
      <w:pPr>
        <w:pStyle w:val="Heading2"/>
      </w:pPr>
      <w:r>
        <w:t xml:space="preserve">3. Methodology</w:t>
      </w:r>
    </w:p>
    <w:p>
      <w:pPr>
        <w:pStyle w:val="FirstParagraph"/>
      </w:pPr>
      <w:r>
        <w:t xml:space="preserve">To ensure the accuracy and reliability of this laboratory report, a multi-stage methodology was employed by the research team led by the lead biologist.</w:t>
      </w:r>
    </w:p>
    <w:bookmarkStart w:id="25" w:name="a.-field-sampling-in-algiers"/>
    <w:p>
      <w:pPr>
        <w:pStyle w:val="Heading3"/>
      </w:pPr>
      <w:r>
        <w:rPr>
          <w:bCs/>
          <w:b/>
        </w:rPr>
        <w:t xml:space="preserve">A. Field Sampling in Algiers</w:t>
      </w:r>
    </w:p>
    <w:p>
      <w:pPr>
        <w:numPr>
          <w:ilvl w:val="0"/>
          <w:numId w:val="1001"/>
        </w:numPr>
        <w:pStyle w:val="Compact"/>
      </w:pPr>
      <w:r>
        <w:rPr>
          <w:bCs/>
          <w:b/>
        </w:rPr>
        <w:t xml:space="preserve">Vegetation Surveys:</w:t>
      </w:r>
      <w:r>
        <w:t xml:space="preserve"> </w:t>
      </w:r>
      <w:r>
        <w:t xml:space="preserve">Transect sampling was conducted across five distinct zones in Algiers, measuring plant diversity indices (Shannon-Wiener Index).</w:t>
      </w:r>
    </w:p>
    <w:p>
      <w:pPr>
        <w:numPr>
          <w:ilvl w:val="0"/>
          <w:numId w:val="1001"/>
        </w:numPr>
        <w:pStyle w:val="Compact"/>
      </w:pPr>
      <w:r>
        <w:rPr>
          <w:bCs/>
          <w:b/>
        </w:rPr>
        <w:t xml:space="preserve">Soil Analysis:</w:t>
      </w:r>
    </w:p>
    <w:p>
      <w:pPr>
        <w:numPr>
          <w:ilvl w:val="0"/>
          <w:numId w:val="1001"/>
        </w:numPr>
        <w:pStyle w:val="Compact"/>
      </w:pPr>
      <w:r>
        <w:rPr>
          <w:bCs/>
          <w:b/>
        </w:rPr>
        <w:t xml:space="preserve">Fauna Monitoring:</w:t>
      </w:r>
      <w:r>
        <w:t xml:space="preserve"> </w:t>
      </w:r>
      <w:r>
        <w:t xml:space="preserve">Camera traps and auditory recording devices were used to monitor mammalian and avian populations in protected areas near the city center.</w:t>
      </w:r>
    </w:p>
    <w:bookmarkEnd w:id="25"/>
    <w:bookmarkStart w:id="26" w:name="b.-laboratory-analysis"/>
    <w:p>
      <w:pPr>
        <w:pStyle w:val="Heading3"/>
      </w:pPr>
      <w:r>
        <w:rPr>
          <w:bCs/>
          <w:b/>
        </w:rPr>
        <w:t xml:space="preserve">B. Laboratory Analysis</w:t>
      </w:r>
    </w:p>
    <w:p>
      <w:pPr>
        <w:pStyle w:val="FirstParagraph"/>
      </w:pPr>
      <w:r>
        <w:t xml:space="preserve">Samples collected from the field in Algiers were transported to the central laboratory for detailed analysis. The following procedures were performed:</w:t>
      </w:r>
    </w:p>
    <w:p>
      <w:pPr>
        <w:numPr>
          <w:ilvl w:val="0"/>
          <w:numId w:val="1002"/>
        </w:numPr>
        <w:pStyle w:val="Compact"/>
      </w:pPr>
      <w:r>
        <w:rPr>
          <w:bCs/>
          <w:b/>
        </w:rPr>
        <w:t xml:space="preserve">DNA Barcoding:</w:t>
      </w:r>
      <w:r>
        <w:t xml:space="preserve"> </w:t>
      </w:r>
      <w:r>
        <w:t xml:space="preserve">Tissue samples from plant species and invasive insects were sequenced to identify genetic markers, ensuring accurate species identification by our expert biologist.</w:t>
      </w:r>
    </w:p>
    <w:p>
      <w:pPr>
        <w:numPr>
          <w:ilvl w:val="0"/>
          <w:numId w:val="1002"/>
        </w:numPr>
        <w:pStyle w:val="Compact"/>
      </w:pPr>
      <w:r>
        <w:rPr>
          <w:bCs/>
          <w:b/>
        </w:rPr>
        <w:t xml:space="preserve">Pollutant Assays:</w:t>
      </w:r>
      <w:r>
        <w:t xml:space="preserve"> </w:t>
      </w:r>
      <w:r>
        <w:t xml:space="preserve">Water and soil samples were tested for pesticides, heavy metals (lead, cadmium), and microplastics using Gas Chromatography-Mass Spectrometry (GC-MS).</w:t>
      </w:r>
    </w:p>
    <w:bookmarkEnd w:id="26"/>
    <w:bookmarkStart w:id="27" w:name="c.-data-analysis"/>
    <w:p>
      <w:pPr>
        <w:pStyle w:val="Heading3"/>
      </w:pPr>
      <w:r>
        <w:rPr>
          <w:bCs/>
          <w:b/>
        </w:rPr>
        <w:t xml:space="preserve">C. Data Analysis</w:t>
      </w:r>
    </w:p>
    <w:p>
      <w:pPr>
        <w:pStyle w:val="FirstParagraph"/>
      </w:pPr>
      <w:r>
        <w:t xml:space="preserve">Data was processed using statistical software to correlate environmental variables with biodiversity metrics. The analysis specifically focused on the impact of urban density in Algiers on native species survival rates.</w:t>
      </w:r>
    </w:p>
    <w:bookmarkEnd w:id="27"/>
    <w:bookmarkEnd w:id="28"/>
    <w:bookmarkStart w:id="32" w:name="results-and-observations"/>
    <w:p>
      <w:pPr>
        <w:pStyle w:val="Heading2"/>
      </w:pPr>
      <w:r>
        <w:t xml:space="preserve">4. Results and Observations</w:t>
      </w:r>
    </w:p>
    <w:p>
      <w:pPr>
        <w:pStyle w:val="FirstParagraph"/>
      </w:pPr>
      <w:r>
        <w:t xml:space="preserve">The data collected during this laboratory study reveals several critical trends regarding the ecological state of Algiers, Algeria.</w:t>
      </w:r>
    </w:p>
    <w:bookmarkStart w:id="29" w:name="a.-biodiversity-trends"/>
    <w:p>
      <w:pPr>
        <w:pStyle w:val="Heading3"/>
      </w:pPr>
      <w:r>
        <w:rPr>
          <w:bCs/>
          <w:b/>
        </w:rPr>
        <w:t xml:space="preserve">A. Biodiversity Trends</w:t>
      </w:r>
    </w:p>
    <w:p>
      <w:pPr>
        <w:pStyle w:val="FirstParagraph"/>
      </w:pPr>
      <w:r>
        <w:t xml:space="preserve">The results indicate a moderate decline in native plant diversity in areas immediately adjacent to high-traffic zones. However, protected reserves within Algiers show resilience, maintaining stable populations of endemic species. The biologist noted that the introduction of non-native ornamental plants in urban landscaping has begun to outcompete local flora, posing a long-term threat to ecosystem stability.</w:t>
      </w:r>
    </w:p>
    <w:bookmarkEnd w:id="29"/>
    <w:bookmarkStart w:id="30" w:name="b.-soil-and-water-quality"/>
    <w:p>
      <w:pPr>
        <w:pStyle w:val="Heading3"/>
      </w:pPr>
      <w:r>
        <w:rPr>
          <w:bCs/>
          <w:b/>
        </w:rPr>
        <w:t xml:space="preserve">B. Soil and Water Quality</w:t>
      </w:r>
    </w:p>
    <w:p>
      <w:pPr>
        <w:pStyle w:val="FirstParagraph"/>
      </w:pPr>
      <w:r>
        <w:t xml:space="preserve">Soil samples from industrial districts in Algiers showed elevated levels of heavy metals, particularly lead and zinc. While these levels did not exceed immediate safety thresholds for human contact, they pose risks to soil microorganisms and lower trophic level organisms. Water quality assessments in coastal areas revealed varying degrees of organic pollution, linked to runoff from urban centers.</w:t>
      </w:r>
    </w:p>
    <w:bookmarkEnd w:id="30"/>
    <w:bookmarkStart w:id="31" w:name="c.-faunal-health"/>
    <w:p>
      <w:pPr>
        <w:pStyle w:val="Heading3"/>
      </w:pPr>
      <w:r>
        <w:rPr>
          <w:bCs/>
          <w:b/>
        </w:rPr>
        <w:t xml:space="preserve">C. Faunal Health</w:t>
      </w:r>
    </w:p>
    <w:p>
      <w:pPr>
        <w:pStyle w:val="FirstParagraph"/>
      </w:pPr>
      <w:r>
        <w:t xml:space="preserve">Avian populations exhibited signs of stress, particularly those nesting near construction sites. The biologist observed a decrease in nesting success rates for colonial seabirds due to noise pollution and habitat disturbance. Conversely, generalist species such as the Rock Pigeon (</w:t>
      </w:r>
      <w:r>
        <w:rPr>
          <w:iCs/>
          <w:i/>
        </w:rPr>
        <w:t xml:space="preserve">Columba livia</w:t>
      </w:r>
      <w:r>
        <w:t xml:space="preserve">) thrived, indicating a shift toward urban-adapted biota.</w:t>
      </w:r>
    </w:p>
    <w:p>
      <w:pPr>
        <w:pStyle w:val="BodyText"/>
      </w:pPr>
      <w:r>
        <w:t xml:space="preserve">Metric</w:t>
      </w:r>
    </w:p>
    <w:bookmarkEnd w:id="31"/>
    <w:bookmarkEnd w:id="32"/>
    <w:p>
      <w:pPr>
        <w:pStyle w:val="BodyText"/>
      </w:pPr>
      <w:r>
        <w:t xml:space="preserve">Status in Algiers (Current Study)</w:t>
      </w:r>
    </w:p>
    <w:p>
      <w:pPr>
        <w:pStyle w:val="BodyText"/>
      </w:pPr>
      <w:r>
        <w:t xml:space="preserve">Trend (Last 5 Years)</w:t>
      </w:r>
    </w:p>
    <w:p>
      <w:pPr>
        <w:pStyle w:val="BodyText"/>
      </w:pPr>
      <w:r>
        <w:t xml:space="preserve">Native Plant Diversity</w:t>
      </w:r>
    </w:p>
    <w:p>
      <w:pPr>
        <w:pStyle w:val="BodyText"/>
      </w:pPr>
      <w:r>
        <w:t xml:space="preserve">Moderate Decline</w:t>
      </w:r>
    </w:p>
    <w:p>
      <w:pPr>
        <w:pStyle w:val="BodyText"/>
      </w:pPr>
      <w:r>
        <w:t xml:space="preserve">-12%</w:t>
      </w:r>
    </w:p>
    <w:p>
      <w:pPr>
        <w:pStyle w:val="BodyText"/>
      </w:pPr>
      <w:r>
        <w:t xml:space="preserve">Note: Data represents aggregated findings from the laboratory report.</w:t>
      </w:r>
    </w:p>
    <w:bookmarkStart w:id="33" w:name="discussion"/>
    <w:p>
      <w:pPr>
        <w:pStyle w:val="Heading2"/>
      </w:pPr>
      <w:r>
        <w:t xml:space="preserve">5. Discussion</w:t>
      </w:r>
    </w:p>
    <w:p>
      <w:pPr>
        <w:pStyle w:val="FirstParagraph"/>
      </w:pPr>
      <w:r>
        <w:t xml:space="preserve">This section interprets the data presented in the results, emphasizing the critical role of informed biological management in Algeria.</w:t>
      </w:r>
      <w:r>
        <w:rPr>
          <w:bCs/>
          <w:b/>
        </w:rPr>
        <w:t xml:space="preserve">The Urban-Ecological Interface</w:t>
      </w:r>
      <w:r>
        <w:t xml:space="preserve">The findings highlight a complex interaction between urban development in Algiers and natural ecosystems. The decline in native biodiversity is not solely due to habitat loss but also to pollution and climate-induced stressors. The biologist’s analysis suggests that without intervention, the unique genetic heritage of Algerian flora could be irreversibly altered.</w:t>
      </w:r>
    </w:p>
    <w:bookmarkEnd w:id="33"/>
    <w:bookmarkStart w:id="34" w:name="policy-implications-for-algeria"/>
    <w:p>
      <w:pPr>
        <w:pStyle w:val="Heading3"/>
      </w:pPr>
      <w:r>
        <w:t xml:space="preserve">Policy Implications for Algeria</w:t>
      </w:r>
    </w:p>
    <w:p>
      <w:pPr>
        <w:pStyle w:val="FirstParagraph"/>
      </w:pPr>
      <w:r>
        <w:t xml:space="preserve">The results of this laboratory report provide actionable insights for the Algerian government. Key recommendations include:</w:t>
      </w:r>
    </w:p>
    <w:p>
      <w:pPr>
        <w:numPr>
          <w:ilvl w:val="0"/>
          <w:numId w:val="1003"/>
        </w:numPr>
        <w:pStyle w:val="Compact"/>
      </w:pPr>
      <w:r>
        <w:t xml:space="preserve">Strict enforcement of buffer zones around wetlands and coastal areas in Algiers.</w:t>
      </w:r>
    </w:p>
    <w:p>
      <w:pPr>
        <w:numPr>
          <w:ilvl w:val="0"/>
          <w:numId w:val="1003"/>
        </w:numPr>
        <w:pStyle w:val="Compact"/>
      </w:pPr>
      <w:r>
        <w:t xml:space="preserve">Promotion of native plant species in urban landscaping projects to support local pollinators and reduce water usage.</w:t>
      </w:r>
    </w:p>
    <w:bookmarkEnd w:id="34"/>
    <w:bookmarkStart w:id="35" w:name="conclusion"/>
    <w:p>
      <w:pPr>
        <w:pStyle w:val="Heading3"/>
      </w:pPr>
      <w:r>
        <w:t xml:space="preserve">Conclusion</w:t>
      </w:r>
    </w:p>
    <w:p>
      <w:pPr>
        <w:pStyle w:val="FirstParagraph"/>
      </w:pPr>
      <w:r>
        <w:t xml:space="preserve">This laboratory report underscores the urgency of preserving biodiversity in Algeria, particularly in the capital city of Algiers. The dedicated work of the biologist team has provided a clear scientific basis for future conservation efforts. By integrating biological data with urban planning policies, Algeria can achieve sustainable development while protecting its rich natural heritage.</w:t>
      </w:r>
    </w:p>
    <w:bookmarkEnd w:id="35"/>
    <w:bookmarkStart w:id="36" w:name="references"/>
    <w:p>
      <w:pPr>
        <w:pStyle w:val="Heading2"/>
      </w:pPr>
      <w:r>
        <w:t xml:space="preserve">References</w:t>
      </w:r>
    </w:p>
    <w:p>
      <w:pPr>
        <w:pStyle w:val="FirstParagraph"/>
      </w:pPr>
      <w:r>
        <w:t xml:space="preserve">1. Algerian Ministry of Environment and Renewable Energies. (2023). National Biodiversity Strategy and Action Plan.</w:t>
      </w:r>
      <w:r>
        <w:br/>
      </w:r>
      <w:r>
        <w:t xml:space="preserve">2. Mediterranean Biodiversity Institute Reports on North African Ecosystems.</w:t>
      </w:r>
      <w:r>
        <w:br/>
      </w:r>
      <w:r>
        <w:t xml:space="preserve">3. Journal of Arid Environments: Studies on Urban Ecology in Algiers.</w:t>
      </w:r>
    </w:p>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Biological Assessment and Conservation Strategies in Algeria, Algiers</dc:title>
  <dc:creator/>
  <cp:keywords/>
  <dcterms:created xsi:type="dcterms:W3CDTF">2026-07-29T05:47:24Z</dcterms:created>
  <dcterms:modified xsi:type="dcterms:W3CDTF">2026-07-29T05:47:24Z</dcterms:modified>
</cp:coreProperties>
</file>

<file path=docProps/custom.xml><?xml version="1.0" encoding="utf-8"?>
<Properties xmlns="http://schemas.openxmlformats.org/officeDocument/2006/custom-properties" xmlns:vt="http://schemas.openxmlformats.org/officeDocument/2006/docPropsVTypes"/>
</file>