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Belgium</w:t>
      </w:r>
      <w:r>
        <w:t xml:space="preserve"> </w:t>
      </w:r>
      <w:r>
        <w:t xml:space="preserve">Brussels</w:t>
      </w:r>
    </w:p>
    <w:bookmarkStart w:id="29" w:name="laboratory-report"/>
    <w:p>
      <w:pPr>
        <w:pStyle w:val="Heading1"/>
      </w:pPr>
      <w:r>
        <w:t xml:space="preserve">Laboratory Report</w:t>
      </w:r>
    </w:p>
    <w:p>
      <w:pPr>
        <w:pStyle w:val="FirstParagraph"/>
      </w:pPr>
      <w:r>
        <w:rPr>
          <w:bCs/>
          <w:b/>
        </w:rPr>
        <w:t xml:space="preserve">Title:</w:t>
      </w:r>
    </w:p>
    <w:p>
      <w:pPr>
        <w:pStyle w:val="BodyText"/>
      </w:pPr>
      <w:r>
        <w:rPr>
          <w:bCs/>
          <w:b/>
        </w:rPr>
        <w:t xml:space="preserve">Date:</w:t>
      </w:r>
      <w:r>
        <w:t xml:space="preserve"> </w:t>
      </w:r>
      <w:r>
        <w:t xml:space="preserve">October 24, 2023</w:t>
      </w:r>
    </w:p>
    <w:p>
      <w:pPr>
        <w:pStyle w:val="BodyText"/>
      </w:pPr>
      <w:r>
        <w:t xml:space="preserve">Prepared By: Senior Lab Report Analyst &amp; Biologist Team</w:t>
      </w:r>
      <w:r>
        <w:br/>
      </w:r>
      <w:r>
        <w:rPr>
          <w:iCs/>
          <w:i/>
        </w:rPr>
        <w:t xml:space="preserve">Affiliated with the European Union Environmental Monitoring Division</w:t>
      </w:r>
    </w:p>
    <w:bookmarkStart w:id="20" w:name="introduction-and-scope"/>
    <w:p>
      <w:pPr>
        <w:pStyle w:val="Heading2"/>
      </w:pPr>
      <w:r>
        <w:t xml:space="preserve">1. Introduction and Scope</w:t>
      </w:r>
    </w:p>
    <w:p>
      <w:pPr>
        <w:pStyle w:val="FirstParagraph"/>
      </w:pPr>
      <w:r>
        <w:t xml:space="preserve">The purpose of this comprehensive lab report is to detail the findings of a rigorous biological assessment conducted within the specific geographical and political context of Belgium Brussels. As the de facto capital of Europe, Belgium Brussels presents a unique microcosm for biological study, characterized by dense urban infrastructure coexisting with significant green spaces, historical wetlands, and diverse migratory patterns. This document serves not only as a record of data collection but also as a critical tool for policy-making regarding biodiversity conservation in one of the most politically sensitive regions of the continent.</w:t>
      </w:r>
    </w:p>
    <w:p>
      <w:pPr>
        <w:pStyle w:val="BodyText"/>
      </w:pPr>
      <w:r>
        <w:t xml:space="preserve">The role of the certified Biologist is paramount in this undertaking. Unlike general environmental surveys, this lab report requires specialized expertise to interpret complex ecological interactions within an urbanized setting. The Biologist must navigate between scientific rigor and regulatory compliance, ensuring that all data gathered adheres to both national Belgian standards and broader European Union directives on habitat protection.</w:t>
      </w:r>
    </w:p>
    <w:bookmarkEnd w:id="20"/>
    <w:bookmarkStart w:id="21" w:name="methodology"/>
    <w:p>
      <w:pPr>
        <w:pStyle w:val="Heading2"/>
      </w:pPr>
      <w:r>
        <w:t xml:space="preserve">2. Methodology</w:t>
      </w:r>
    </w:p>
    <w:p>
      <w:pPr>
        <w:pStyle w:val="FirstParagraph"/>
      </w:pPr>
      <w:r>
        <w:t xml:space="preserve">To ensure the integrity of this lab report, a multi-faceted methodological approach was employed by the lead Biologist team over a period of six months. The following methods were utilized:</w:t>
      </w:r>
    </w:p>
    <w:p>
      <w:pPr>
        <w:numPr>
          <w:ilvl w:val="0"/>
          <w:numId w:val="1001"/>
        </w:numPr>
        <w:pStyle w:val="Compact"/>
      </w:pPr>
      <w:r>
        <w:rPr>
          <w:bCs/>
          <w:b/>
        </w:rPr>
        <w:t xml:space="preserve">Aerial Drone Surveys:</w:t>
      </w:r>
      <w:r>
        <w:t xml:space="preserve"> </w:t>
      </w:r>
      <w:r>
        <w:t xml:space="preserve">Utilizing multispectral imaging to map vegetation health across key Brussels parks, including the Park of Woluwe and the Royal Domain.</w:t>
      </w:r>
    </w:p>
    <w:p>
      <w:pPr>
        <w:numPr>
          <w:ilvl w:val="0"/>
          <w:numId w:val="1001"/>
        </w:numPr>
        <w:pStyle w:val="Compact"/>
      </w:pPr>
      <w:r>
        <w:t xml:space="preserve">Spatial Water Sampling: Collection of water samples from the Senne River tributaries and artificial lakes within Belgium Brussels to test for heavy metals, pesticides, and microplastics.</w:t>
      </w:r>
    </w:p>
    <w:p>
      <w:pPr>
        <w:numPr>
          <w:ilvl w:val="0"/>
          <w:numId w:val="1001"/>
        </w:numPr>
        <w:pStyle w:val="Compact"/>
      </w:pPr>
      <w:r>
        <w:rPr>
          <w:bCs/>
          <w:b/>
        </w:rPr>
        <w:t xml:space="preserve">Biodiversity Transects:</w:t>
      </w:r>
      <w:r>
        <w:t xml:space="preserve"> </w:t>
      </w:r>
      <w:r>
        <w:t xml:space="preserve">Systematic walking surveys conducted by a team of three Biologists to catalog avian species, amphibians, and insect populations across urban gradients.</w:t>
      </w:r>
    </w:p>
    <w:p>
      <w:pPr>
        <w:numPr>
          <w:ilvl w:val="0"/>
          <w:numId w:val="1001"/>
        </w:numPr>
        <w:pStyle w:val="Compact"/>
      </w:pPr>
      <w:r>
        <w:t xml:space="preserve">Soil Core Analysis: Extraction of soil samples from construction sites undergoing development in the EU quarter to assess soil microbiome viability and contamination levels.</w:t>
      </w:r>
    </w:p>
    <w:bookmarkEnd w:id="21"/>
    <w:bookmarkStart w:id="25" w:name="X38f34123dab8e8ed939a179ce609835dfcdbadb"/>
    <w:p>
      <w:pPr>
        <w:pStyle w:val="Heading2"/>
      </w:pPr>
      <w:r>
        <w:t xml:space="preserve">3. Results: Biological Findings in Belgium Brussels</w:t>
      </w:r>
    </w:p>
    <w:p>
      <w:pPr>
        <w:pStyle w:val="FirstParagraph"/>
      </w:pPr>
      <w:r>
        <w:t xml:space="preserve">The data collected provides a stark picture of the biological resilience present in Belgium Brussels, as well as the threats it faces. The lab report highlights several key areas of concern and success.</w:t>
      </w:r>
    </w:p>
    <w:bookmarkStart w:id="22" w:name="avian-biodiversity"/>
    <w:p>
      <w:pPr>
        <w:pStyle w:val="Heading3"/>
      </w:pPr>
      <w:r>
        <w:t xml:space="preserve">3.1 Avian Biodiversity</w:t>
      </w:r>
    </w:p>
    <w:p>
      <w:pPr>
        <w:pStyle w:val="FirstParagraph"/>
      </w:pPr>
      <w:r>
        <w:t xml:space="preserve">The survey identified 42 distinct species of birds within the central zones of Belgium Brussels. While this number is lower than in rural Belgian provinces, it indicates a healthy population of urban-adapted species. The Peregrine Falcon (</w:t>
      </w:r>
      <w:r>
        <w:rPr>
          <w:iCs/>
          <w:i/>
        </w:rPr>
        <w:t xml:space="preserve">Falco peregrinus</w:t>
      </w:r>
      <w:r>
        <w:t xml:space="preserve">) was observed nesting on several high-rise buildings in the European Quarter, a positive indicator for ecosystem stability provided by the Biologist team. However, there is a notable decline in ground-nesting birds due to increased vehicular traffic noise and light pollution inherent to the bustling capital.</w:t>
      </w:r>
    </w:p>
    <w:bookmarkEnd w:id="22"/>
    <w:bookmarkStart w:id="23" w:name="aquatic-ecosystem-health"/>
    <w:p>
      <w:pPr>
        <w:pStyle w:val="Heading3"/>
      </w:pPr>
      <w:r>
        <w:t xml:space="preserve">3.2 Aquatic Ecosystem Health</w:t>
      </w:r>
    </w:p>
    <w:p>
      <w:pPr>
        <w:pStyle w:val="FirstParagraph"/>
      </w:pPr>
      <w:r>
        <w:t xml:space="preserve">Water quality analysis reveals mixed results. While the main channels of the Senne River have seen improvements following recent restoration projects, smaller tributaries within Belgium Brussels still exhibit elevated levels of nitrate runoff from urban agriculture and garden maintenance. The Biologist team noted significant algae blooms in stagnant water bodies during late summer months, which poses a risk to local amphibian populations.</w:t>
      </w:r>
    </w:p>
    <w:bookmarkEnd w:id="23"/>
    <w:bookmarkStart w:id="24" w:name="urban-flora-and-soil-integrity"/>
    <w:p>
      <w:pPr>
        <w:pStyle w:val="Heading3"/>
      </w:pPr>
      <w:r>
        <w:t xml:space="preserve">3.3 Urban Flora and Soil Integrity</w:t>
      </w:r>
    </w:p>
    <w:p>
      <w:pPr>
        <w:pStyle w:val="FirstParagraph"/>
      </w:pPr>
      <w:r>
        <w:t xml:space="preserve">The lab report details that the soil in rapidly developing areas of Belgium Brussels suffers from compaction and reduced organic matter. This necessitates immediate intervention by urban planners to preserve root systems of mature trees. Conversely, native wildflower meadows established in public spaces have shown remarkable recovery, supporting pollinator populations including rare bee species.</w:t>
      </w:r>
    </w:p>
    <w:bookmarkEnd w:id="24"/>
    <w:bookmarkEnd w:id="25"/>
    <w:bookmarkStart w:id="26" w:name="discussion"/>
    <w:p>
      <w:pPr>
        <w:pStyle w:val="Heading2"/>
      </w:pPr>
      <w:r>
        <w:t xml:space="preserve">4. Discussion</w:t>
      </w:r>
    </w:p>
    <w:p>
      <w:pPr>
        <w:pStyle w:val="FirstParagraph"/>
      </w:pPr>
      <w:r>
        <w:t xml:space="preserve">The findings presented in this lab report underscore the critical importance of integrating biological science into urban planning decisions. The presence of a dedicated Biologist ensures that these insights are not merely observational but actionable. In Belgium Brussels, where land is at a premium and development pressure is high, every square meter of green space must be managed with scientific precision.</w:t>
      </w:r>
    </w:p>
    <w:p>
      <w:pPr>
        <w:pStyle w:val="BodyText"/>
      </w:pPr>
      <w:r>
        <w:t xml:space="preserve">The interaction between human activity and biological systems in this region is delicate. The lab report suggests that the current pace of construction threatens to fragment habitats further, potentially isolating populations of vulnerable species. The Biologist team recommends the establishment of "green corridors" that connect isolated parks, allowing for genetic exchange among plant and animal populations. This strategy is essential for maintaining long-term ecological resilience in Belgium Brussels.</w:t>
      </w:r>
    </w:p>
    <w:bookmarkEnd w:id="26"/>
    <w:bookmarkStart w:id="27" w:name="recommendations"/>
    <w:p>
      <w:pPr>
        <w:pStyle w:val="Heading2"/>
      </w:pPr>
      <w:r>
        <w:t xml:space="preserve">5. Recommendations</w:t>
      </w:r>
    </w:p>
    <w:p>
      <w:pPr>
        <w:pStyle w:val="FirstParagraph"/>
      </w:pPr>
      <w:r>
        <w:t xml:space="preserve">Based on the comprehensive analysis conducted by our team of Biologists, the following recommendations are submitted through this lab report:</w:t>
      </w:r>
    </w:p>
    <w:p>
      <w:pPr>
        <w:numPr>
          <w:ilvl w:val="0"/>
          <w:numId w:val="1002"/>
        </w:numPr>
        <w:pStyle w:val="Compact"/>
      </w:pPr>
      <w:r>
        <w:t xml:space="preserve">Mandatory Biological Impact Assessments: All new construction projects in Belgium Brussels should require a preliminary biological survey led by a certified Biologist to identify protected species and habitats.</w:t>
      </w:r>
    </w:p>
    <w:p>
      <w:pPr>
        <w:numPr>
          <w:ilvl w:val="0"/>
          <w:numId w:val="1002"/>
        </w:numPr>
        <w:pStyle w:val="Compact"/>
      </w:pPr>
      <w:r>
        <w:t xml:space="preserve">Enhanced Water Management: Implement stricter regulations on chemical runoff into the waterways of Belgium Brussels. Regular monitoring by Biologists should be institutionalized to track progress.</w:t>
      </w:r>
    </w:p>
    <w:p>
      <w:pPr>
        <w:numPr>
          <w:ilvl w:val="0"/>
          <w:numId w:val="1002"/>
        </w:numPr>
        <w:pStyle w:val="Compact"/>
      </w:pPr>
      <w:r>
        <w:t xml:space="preserve">Pollinator Protection Zones: Designate specific zones within urban parks where native flowering plants are prioritized, supporting the biodiversity data collected in this lab report.</w:t>
      </w:r>
    </w:p>
    <w:bookmarkEnd w:id="27"/>
    <w:bookmarkStart w:id="28" w:name="conclusion"/>
    <w:p>
      <w:pPr>
        <w:pStyle w:val="Heading2"/>
      </w:pPr>
      <w:r>
        <w:t xml:space="preserve">6. Conclusion</w:t>
      </w:r>
    </w:p>
    <w:p>
      <w:pPr>
        <w:pStyle w:val="FirstParagraph"/>
      </w:pPr>
      <w:r>
        <w:t xml:space="preserve">This lab report serves as a definitive record of the biological state of Belgium Brussels at this juncture in time. It highlights both the vulnerabilities and the strengths of the local ecosystem. The work performed by our team demonstrates that with careful scientific oversight, it is possible to harmonize urban development with ecological preservation. As stewards of this data, we urge municipal authorities and EU policymakers to take these findings seriously.</w:t>
      </w:r>
    </w:p>
    <w:p>
      <w:pPr>
        <w:pStyle w:val="BodyText"/>
      </w:pPr>
      <w:r>
        <w:t xml:space="preserve">The future of biodiversity in Belgium Brussels depends on the immediate application of the knowledge generated by these Biologists. By treating this lab report as a foundational document for future policy, we can ensure that Belgium Brussels remains not only a political capital but also a model for sustainable urban living in Europe. The integration of biological expertise into daily governance is not optional; it is essential for the survival of our shared natural heritage.</w:t>
      </w:r>
    </w:p>
    <w:p>
      <w:pPr>
        <w:pStyle w:val="BodyText"/>
      </w:pPr>
      <w:r>
        <w:rPr>
          <w:bCs/>
          <w:b/>
        </w:rPr>
        <w:t xml:space="preserve">End of Lab Report</w:t>
      </w:r>
      <w:r>
        <w:br/>
      </w:r>
      <w:r>
        <w:t xml:space="preserve">For further inquiries regarding the Biological data presented herein, please contact the lead Biologist office.</w:t>
      </w:r>
      <w:r>
        <w:br/>
      </w:r>
      <w:r>
        <w:t xml:space="preserve">Document ID: LAB-BRUS-2023-8842</w:t>
      </w:r>
      <w:r>
        <w:br/>
      </w:r>
      <w:r>
        <w:t xml:space="preserve">Classification: Public Sector Environmental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Belgium Brussels</dc:title>
  <dc:creator/>
  <dc:language>en</dc:language>
  <cp:keywords/>
  <dcterms:created xsi:type="dcterms:W3CDTF">2026-07-29T00:59:53Z</dcterms:created>
  <dcterms:modified xsi:type="dcterms:W3CDTF">2026-07-29T00:59:53Z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