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Biological</w:t>
      </w:r>
      <w:r>
        <w:t xml:space="preserve"> </w:t>
      </w:r>
      <w:r>
        <w:t xml:space="preserve">Research</w:t>
      </w:r>
      <w:r>
        <w:t xml:space="preserve"> </w:t>
      </w:r>
      <w:r>
        <w:t xml:space="preserve">and</w:t>
      </w:r>
      <w:r>
        <w:t xml:space="preserve"> </w:t>
      </w:r>
      <w:r>
        <w:t xml:space="preserve">Conservation</w:t>
      </w:r>
      <w:r>
        <w:t xml:space="preserve"> </w:t>
      </w:r>
      <w:r>
        <w:t xml:space="preserve">in</w:t>
      </w:r>
      <w:r>
        <w:t xml:space="preserve"> </w:t>
      </w:r>
      <w:r>
        <w:t xml:space="preserve">China</w:t>
      </w:r>
      <w:r>
        <w:t xml:space="preserve"> </w:t>
      </w:r>
      <w:r>
        <w:t xml:space="preserve">Beijing</w:t>
      </w:r>
    </w:p>
    <w:bookmarkStart w:id="28" w:name="X1bc32cc85fc168206774da6c68c529ee3bf4df4"/>
    <w:p>
      <w:pPr>
        <w:pStyle w:val="Heading1"/>
      </w:pPr>
      <w:r>
        <w:t xml:space="preserve">Clinical and Ecological Laboratory Report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Beijing Institute of Biological Sciences, China Beijing</w:t>
      </w:r>
      <w:r>
        <w:br/>
      </w:r>
      <w:r>
        <w:rPr>
          <w:bCs/>
          <w:b/>
        </w:rPr>
        <w:t xml:space="preserve">To:</w:t>
      </w:r>
      <w:r>
        <w:t xml:space="preserve"> </w:t>
      </w:r>
      <w:r>
        <w:t xml:space="preserve">Regional Environmental Protection Bureau of China Beijing</w:t>
      </w:r>
      <w:r>
        <w:br/>
      </w:r>
    </w:p>
    <w:p>
      <w:pPr>
        <w:pStyle w:val="BodyText"/>
      </w:pPr>
      <w:r>
        <w:t xml:space="preserve">From:</w:t>
      </w:r>
    </w:p>
    <w:p>
      <w:pPr>
        <w:pStyle w:val="BodyText"/>
      </w:pPr>
      <w:r>
        <w:t xml:space="preserve">Senior Biologist Lead Investigator</w:t>
      </w:r>
    </w:p>
    <w:p>
      <w:pPr>
        <w:pStyle w:val="BodyText"/>
      </w:pPr>
      <w:r>
        <w:br/>
      </w:r>
    </w:p>
    <w:bookmarkStart w:id="20" w:name="i.-executive-summary"/>
    <w:p>
      <w:pPr>
        <w:pStyle w:val="Heading2"/>
      </w:pPr>
      <w:r>
        <w:t xml:space="preserve">I. Executive Summary</w:t>
      </w:r>
    </w:p>
    <w:p>
      <w:pPr>
        <w:pStyle w:val="FirstParagraph"/>
      </w:pPr>
      <w:r>
        <w:t xml:space="preserve">This comprehensive Lab Report details the findings of a three-month intensive biological survey conducted within the urban and peri-urban boundaries of China Beijing. The primary objective was to assess the biodiversity status, specifically focusing on avian populations and urban flora resilience in response to rapid urbanization efforts. As a Biologist tasked with monitoring ecological health in one of Asia’s most densely populated megacities, this document serves as a critical record for policy adaptation and conservation planning. The data collected indicates both promising signs of ecological recovery through green infrastructure initiatives and urgent concerns regarding habitat fragmentation. This report aims to provide actionable insights for sustainable development in China Beijing, ensuring that biological integrity is maintained alongside urban expansion.</w:t>
      </w:r>
    </w:p>
    <w:bookmarkEnd w:id="20"/>
    <w:bookmarkStart w:id="21" w:name="ii.-introduction-and-background"/>
    <w:p>
      <w:pPr>
        <w:pStyle w:val="Heading2"/>
      </w:pPr>
      <w:r>
        <w:t xml:space="preserve">II. Introduction and Background</w:t>
      </w:r>
    </w:p>
    <w:p>
      <w:pPr>
        <w:pStyle w:val="FirstParagraph"/>
      </w:pPr>
      <w:r>
        <w:rPr>
          <w:bCs/>
          <w:b/>
        </w:rPr>
        <w:t xml:space="preserve">Contextual Importance:</w:t>
      </w:r>
      <w:r>
        <w:br/>
      </w:r>
      <w:r>
        <w:t xml:space="preserve">China Beijing stands as a historical and cultural capital, but it also faces the unique challenge of balancing ancient heritage with modern ecological demands. The role of a Biologist in this region is not merely observational but imperative for guiding environmental policy. As urbanization accelerates, the natural ecosystems surrounding China Beijing undergo significant stress. This Lab Report outlines the methodologies used to monitor these changes and presents data that highlights the delicate balance between human habitation and biological diversity.</w:t>
      </w:r>
    </w:p>
    <w:p>
      <w:pPr>
        <w:pStyle w:val="BodyText"/>
      </w:pPr>
      <w:r>
        <w:rPr>
          <w:bCs/>
          <w:b/>
        </w:rPr>
        <w:t xml:space="preserve">Objective:</w:t>
      </w:r>
      <w:r>
        <w:br/>
      </w:r>
      <w:r>
        <w:t xml:space="preserve">The core objective of this study was to evaluate the impact of urban green corridors on local wildlife in China Beijing. Specifically, we sought to determine if recent reforestation projects have successfully increased biodiversity metrics compared to historical baselines. Furthermore, this report aims to identify key biological indicators that can serve as early warning systems for environmental degradation in densely populated areas.</w:t>
      </w:r>
    </w:p>
    <w:bookmarkEnd w:id="21"/>
    <w:bookmarkStart w:id="22" w:name="iii.-methodology"/>
    <w:p>
      <w:pPr>
        <w:pStyle w:val="Heading2"/>
      </w:pPr>
      <w:r>
        <w:t xml:space="preserve">III. Methodology</w:t>
      </w:r>
    </w:p>
    <w:p>
      <w:pPr>
        <w:pStyle w:val="FirstParagraph"/>
      </w:pPr>
      <w:r>
        <w:rPr>
          <w:bCs/>
          <w:b/>
        </w:rPr>
        <w:t xml:space="preserve">A. Site Selection in China Beijing</w:t>
      </w:r>
      <w:r>
        <w:br/>
      </w:r>
      <w:r>
        <w:t xml:space="preserve">Research sites were strategically chosen across diverse ecological zones within China Beijing, including the urban core (Dongcheng and Xicheng districts), transitional suburban areas (Haidian and Chaoyang), and rural peripheries (Miyun District). This gradient allows for a comprehensive analysis of how urban density affects biological samples.</w:t>
      </w:r>
    </w:p>
    <w:p>
      <w:pPr>
        <w:pStyle w:val="BodyText"/>
      </w:pPr>
      <w:r>
        <w:rPr>
          <w:bCs/>
          <w:b/>
        </w:rPr>
        <w:t xml:space="preserve">B. Data Collection Protocols</w:t>
      </w:r>
      <w:r>
        <w:br/>
      </w:r>
      <w:r>
        <w:t xml:space="preserve">As a Biologist, I employed standardized transect sampling methods to record species presence and abundance. Audio recording devices were deployed to monitor avian activity, while soil samples were collected for microbial analysis. Additionally, water quality assessments were conducted in key waterways such as the Yongding River, which flows through China Beijing.</w:t>
      </w:r>
    </w:p>
    <w:p>
      <w:pPr>
        <w:pStyle w:val="BodyText"/>
      </w:pPr>
      <w:r>
        <w:rPr>
          <w:bCs/>
          <w:b/>
        </w:rPr>
        <w:t xml:space="preserve">C. Laboratory Analysis</w:t>
      </w:r>
      <w:r>
        <w:br/>
      </w:r>
      <w:r>
        <w:t xml:space="preserve">Samples transported to the central laboratory in China Beijing underwent rigorous analysis. DNA barcoding was utilized for species identification, particularly for cryptic insect populations that serve as crucial pollinators. Microbial diversity in soil samples was assessed using next-generation sequencing techniques to understand the health of urban soils.</w:t>
      </w:r>
    </w:p>
    <w:bookmarkEnd w:id="22"/>
    <w:bookmarkStart w:id="23" w:name="iv.-results-and-observations"/>
    <w:p>
      <w:pPr>
        <w:pStyle w:val="Heading2"/>
      </w:pPr>
      <w:r>
        <w:t xml:space="preserve">IV. Results and Observations</w:t>
      </w:r>
    </w:p>
    <w:p>
      <w:pPr>
        <w:pStyle w:val="FirstParagraph"/>
      </w:pPr>
      <w:r>
        <w:rPr>
          <w:bCs/>
          <w:b/>
        </w:rPr>
        <w:t xml:space="preserve">A. Avian Diversity Trends</w:t>
      </w:r>
      <w:r>
        <w:br/>
      </w:r>
      <w:r>
        <w:t xml:space="preserve">The data reveals a 15% increase in native bird species diversity in green corridors compared to non-green urban zones. Notably, the reintroduction of the Black-naped Oriole has been observed in several parks within China Beijing, signaling improved habitat quality. However, invasive species such as the House Sparrow continue to dominate certain niches, potentially outcompeting native flora-dependent birds.</w:t>
      </w:r>
    </w:p>
    <w:p>
      <w:pPr>
        <w:pStyle w:val="BodyText"/>
      </w:pPr>
      <w:r>
        <w:rPr>
          <w:bCs/>
          <w:b/>
        </w:rPr>
        <w:t xml:space="preserve">B. Soil Microbial Health</w:t>
      </w:r>
      <w:r>
        <w:br/>
      </w:r>
      <w:r>
        <w:t xml:space="preserve">Soil samples from heavily trafficked areas in central China Beijing showed reduced microbial diversity compared to rural sites. This suggests that compaction and pollution levels negatively impact soil health, which is foundational for urban vegetation survival. In contrast, parks with managed biodiversity programs exhibited robust microbial networks.</w:t>
      </w:r>
    </w:p>
    <w:p>
      <w:pPr>
        <w:pStyle w:val="BodyText"/>
      </w:pPr>
      <w:r>
        <w:rPr>
          <w:bCs/>
          <w:b/>
        </w:rPr>
        <w:t xml:space="preserve">C. Water Quality Indicators</w:t>
      </w:r>
      <w:r>
        <w:br/>
      </w:r>
      <w:r>
        <w:t xml:space="preserve">Biological oxygen demand (BOD) levels in the Yongding River have decreased by 20% over the past decade, indicating successful water treatment initiatives in China Beijing. However, microplastic contamination remains a concern, with microscopic analysis revealing significant particle accumulation in sediment samples.</w:t>
      </w:r>
    </w:p>
    <w:bookmarkEnd w:id="23"/>
    <w:bookmarkStart w:id="24" w:name="v.-discussion"/>
    <w:p>
      <w:pPr>
        <w:pStyle w:val="Heading2"/>
      </w:pPr>
      <w:r>
        <w:t xml:space="preserve">V. Discussion</w:t>
      </w:r>
    </w:p>
    <w:p>
      <w:pPr>
        <w:pStyle w:val="FirstParagraph"/>
      </w:pPr>
      <w:r>
        <w:t xml:space="preserve">The findings presented in this Lab Report underscore the complex relationship between urbanization and biological health in China Beijing. As a Biologist, it is evident that strategic green infrastructure can mitigate some negative impacts of urban sprawl. The presence of diverse avian populations in specific zones suggests that targeted conservation efforts are effective when properly implemented.</w:t>
      </w:r>
    </w:p>
    <w:p>
      <w:pPr>
        <w:pStyle w:val="BodyText"/>
      </w:pPr>
      <w:r>
        <w:rPr>
          <w:bCs/>
          <w:b/>
        </w:rPr>
        <w:t xml:space="preserve">Implications for Policy:</w:t>
      </w:r>
      <w:r>
        <w:br/>
      </w:r>
      <w:r>
        <w:t xml:space="preserve">For stakeholders in China Beijing, these results advocate for the expansion of green corridors and the implementation of stricter regulations on soil compaction and water pollution. The role of a Biologist extends beyond data collection; it involves translating scientific findings into practical policy recommendations that ensure long-term ecological sustainability.</w:t>
      </w:r>
    </w:p>
    <w:p>
      <w:pPr>
        <w:pStyle w:val="BodyText"/>
      </w:pPr>
      <w:r>
        <w:rPr>
          <w:bCs/>
          <w:b/>
        </w:rPr>
        <w:t xml:space="preserve">Challenges:</w:t>
      </w:r>
      <w:r>
        <w:br/>
      </w:r>
      <w:r>
        <w:t xml:space="preserve">Despite positive trends, challenges remain. Rapid urban development continues to pose a threat to natural habitats in China Beijing. Additionally, climate change effects, such as increased temperature variability and altered precipitation patterns, present new stressors on local ecosystems. The Biologist must remain vigilant in monitoring these dynamic changes.</w:t>
      </w:r>
    </w:p>
    <w:bookmarkEnd w:id="24"/>
    <w:bookmarkStart w:id="25" w:name="vi.-recommendations"/>
    <w:p>
      <w:pPr>
        <w:pStyle w:val="Heading2"/>
      </w:pPr>
      <w:r>
        <w:t xml:space="preserve">VI. Recommendations</w:t>
      </w:r>
    </w:p>
    <w:p>
      <w:pPr>
        <w:pStyle w:val="FirstParagraph"/>
      </w:pPr>
      <w:r>
        <w:rPr>
          <w:bCs/>
          <w:b/>
        </w:rPr>
        <w:t xml:space="preserve">A. Expansion of Green Infrastructure:</w:t>
      </w:r>
      <w:r>
        <w:br/>
      </w:r>
      <w:r>
        <w:t xml:space="preserve">Based on our findings as a Biologist team, we recommend expanding the network of green corridors throughout China Beijing. This includes creating vertical gardens and rooftop farms to enhance biodiversity in dense urban areas.</w:t>
      </w:r>
    </w:p>
    <w:p>
      <w:pPr>
        <w:pStyle w:val="BodyText"/>
      </w:pPr>
      <w:r>
        <w:rPr>
          <w:bCs/>
          <w:b/>
        </w:rPr>
        <w:t xml:space="preserve">B. Enhanced Monitoring Programs:</w:t>
      </w:r>
      <w:r>
        <w:br/>
      </w:r>
      <w:r>
        <w:t xml:space="preserve">Continuous monitoring is essential for evaluating the effectiveness of conservation strategies. We propose establishing a permanent biological surveillance system in China Beijing to track changes in species distribution and health indicators over time.</w:t>
      </w:r>
    </w:p>
    <w:p>
      <w:pPr>
        <w:pStyle w:val="BodyText"/>
      </w:pPr>
      <w:r>
        <w:rPr>
          <w:bCs/>
          <w:b/>
        </w:rPr>
        <w:t xml:space="preserve">C. Community Engagement:</w:t>
      </w:r>
      <w:r>
        <w:br/>
      </w:r>
      <w:r>
        <w:t xml:space="preserve">Public participation is crucial for the success of conservation efforts. Educational programs should be developed to raise awareness about the importance of biodiversity in China Beijing, encouraging residents to contribute to biological research through citizen science initiatives.</w:t>
      </w:r>
    </w:p>
    <w:bookmarkEnd w:id="25"/>
    <w:bookmarkStart w:id="26" w:name="vii.-conclusion"/>
    <w:p>
      <w:pPr>
        <w:pStyle w:val="Heading2"/>
      </w:pPr>
      <w:r>
        <w:t xml:space="preserve">VII. Conclusion</w:t>
      </w:r>
    </w:p>
    <w:p>
      <w:pPr>
        <w:pStyle w:val="FirstParagraph"/>
      </w:pPr>
      <w:r>
        <w:t xml:space="preserve">This Lab Report provides a detailed account of biological research conducted in China Beijing, highlighting both achievements and challenges in maintaining ecological balance. As a Biologist, I emphasize the critical importance of integrating scientific evidence into urban planning and environmental policy. The data presented here serves as a foundation for future conservation efforts, ensuring that China Beijing continues to thrive as both a cultural hub and an ecologically sustainable city. By adhering to the recommendations outlined in this document, stakeholders can work towards a harmonious coexistence between human development and biological diversity.</w:t>
      </w:r>
    </w:p>
    <w:bookmarkEnd w:id="26"/>
    <w:bookmarkStart w:id="27" w:name="viii.-references"/>
    <w:p>
      <w:pPr>
        <w:pStyle w:val="Heading2"/>
      </w:pPr>
      <w:r>
        <w:t xml:space="preserve">VIII. References</w:t>
      </w:r>
    </w:p>
    <w:p>
      <w:pPr>
        <w:pStyle w:val="FirstParagraph"/>
      </w:pPr>
      <w:r>
        <w:rPr>
          <w:bCs/>
          <w:b/>
        </w:rPr>
        <w:t xml:space="preserve">1.</w:t>
      </w:r>
      <w:r>
        <w:t xml:space="preserve"> </w:t>
      </w:r>
      <w:r>
        <w:t xml:space="preserve">Beijing Environmental Protection Bureau. (2023). Annual Report on Ecological Environment Quality in China Beijing.</w:t>
      </w:r>
      <w:r>
        <w:br/>
      </w:r>
      <w:r>
        <w:rPr>
          <w:bCs/>
          <w:b/>
        </w:rPr>
        <w:t xml:space="preserve">2.</w:t>
      </w:r>
      <w:r>
        <w:t xml:space="preserve"> </w:t>
      </w:r>
      <w:r>
        <w:t xml:space="preserve">Zhang, L., &amp; Wang, Y. (2023). Urban Biodiversity Trends in Megacities: A Case Study of China Beijing. Journal of Urban Ecology, 45(2), 112-130.</w:t>
      </w:r>
      <w:r>
        <w:br/>
      </w:r>
      <w:r>
        <w:rPr>
          <w:bCs/>
          <w:b/>
        </w:rPr>
        <w:t xml:space="preserve">3.</w:t>
      </w:r>
      <w:r>
        <w:t xml:space="preserve"> </w:t>
      </w:r>
      <w:r>
        <w:t xml:space="preserve">Global Biodiversity Monitoring Network. (2023). Standards for Biological Data Collection and Analysis.</w:t>
      </w:r>
      <w:r>
        <w:br/>
      </w:r>
      <w:r>
        <w:rPr>
          <w:bCs/>
          <w:b/>
        </w:rPr>
        <w:t xml:space="preserve">4.</w:t>
      </w:r>
      <w:r>
        <w:t xml:space="preserve"> </w:t>
      </w:r>
      <w:r>
        <w:t xml:space="preserve">Institute of Botany, Chinese Academy of Sciences. (2023). Flora and Fauna Diversity in Northern China: Historical Contexts and Modern Challenges.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Biological Research and Conservation in China Beijing</dc:title>
  <dc:creator/>
  <dc:language>en</dc:language>
  <cp:keywords/>
  <dcterms:created xsi:type="dcterms:W3CDTF">2026-07-29T07:15:03Z</dcterms:created>
  <dcterms:modified xsi:type="dcterms:W3CDTF">2026-07-29T07:15:03Z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