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Biological</w:t>
      </w:r>
      <w:r>
        <w:t xml:space="preserve"> </w:t>
      </w:r>
      <w:r>
        <w:t xml:space="preserve">Assessment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b33ac0275f654b1887a5ddad6ce874c2c9d5068"/>
    <w:p>
      <w:pPr>
        <w:pStyle w:val="Heading1"/>
      </w:pPr>
      <w:r>
        <w:t xml:space="preserve">Laboratory Report on Biological Research and Ecological Stability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Environment, Conservation and Tourism</w:t>
      </w:r>
      <w:r>
        <w:br/>
      </w:r>
      <w:r>
        <w:rPr>
          <w:bCs/>
          <w:b/>
        </w:rPr>
        <w:t xml:space="preserve">From:</w:t>
      </w:r>
      <w:r>
        <w:t xml:space="preserve"> </w:t>
      </w:r>
      <w:r>
        <w:t xml:space="preserve">Independent Biological Assessment Team</w:t>
      </w:r>
      <w:r>
        <w:br/>
      </w:r>
    </w:p>
    <w:bookmarkEnd w:id="20"/>
    <w:p>
      <w:pPr>
        <w:pStyle w:val="BodyText"/>
      </w:pPr>
      <w:r>
        <w:t xml:space="preserve">The primary objective of this laboratory report is to analyze biological samples collected from various ecological zones within the Democratic Republic of Congo, specifically focusing on the kinetic and environmental dynamics surrounding Kinshasa. As a rapidly urbanizing metropolis located on the banks of the mighty Congo River, Kinshasa represents a unique intersection between intense human habitation and pristine tropical biodiversity. This report details the findings of our</w:t>
      </w:r>
      <w:r>
        <w:t xml:space="preserve"> </w:t>
      </w:r>
      <w:r>
        <w:rPr>
          <w:bCs/>
          <w:b/>
        </w:rPr>
        <w:t xml:space="preserve">Biologist</w:t>
      </w:r>
      <w:r>
        <w:t xml:space="preserve"> </w:t>
      </w:r>
      <w:r>
        <w:t xml:space="preserve">team regarding soil health, water quality, and local flora resilience. The context is strictly defined by the geographic and political realities of</w:t>
      </w:r>
      <w:r>
        <w:t xml:space="preserve"> </w:t>
      </w:r>
      <w:r>
        <w:rPr>
          <w:bCs/>
          <w:b/>
        </w:rPr>
        <w:t xml:space="preserve">DR Congo Kinshasa</w:t>
      </w:r>
      <w:r>
        <w:t xml:space="preserve">, where environmental data is scarce yet critical for sustainable development planning.</w:t>
      </w:r>
    </w:p>
    <w:p>
      <w:pPr>
        <w:pStyle w:val="BodyText"/>
      </w:pPr>
      <w:r>
        <w:t xml:space="preserve">The urgency of this study arises from the increasing pressure on natural resources due to population growth. By establishing a baseline through rigorous laboratory testing, we aim to provide actionable insights for policymakers and urban planners in</w:t>
      </w:r>
      <w:r>
        <w:t xml:space="preserve"> </w:t>
      </w:r>
      <w:r>
        <w:rPr>
          <w:bCs/>
          <w:b/>
        </w:rPr>
        <w:t xml:space="preserve">DR Congo Kinshasa</w:t>
      </w:r>
      <w:r>
        <w:t xml:space="preserve">. The role of the</w:t>
      </w:r>
      <w:r>
        <w:t xml:space="preserve"> </w:t>
      </w:r>
      <w:r>
        <w:rPr>
          <w:bCs/>
          <w:b/>
        </w:rPr>
        <w:t xml:space="preserve">Biologist</w:t>
      </w:r>
      <w:r>
        <w:t xml:space="preserve"> </w:t>
      </w:r>
      <w:r>
        <w:t xml:space="preserve">here extends beyond mere data collection; it involves interpreting complex ecological interactions that are uniquely shaped by the tropical rainforest climate and the specific anthropogenic pressures present in this region.</w:t>
      </w:r>
    </w:p>
    <w:p>
      <w:pPr>
        <w:pStyle w:val="BodyText"/>
      </w:pPr>
      <w:r>
        <w:t xml:space="preserve">To ensure accuracy, samples were collected from three distinct zones: the urban center of Kinshasa, the peri-urban transition zones (such as Ngaliema and Limete), and the rural fringes near Matete. The</w:t>
      </w:r>
      <w:r>
        <w:t xml:space="preserve"> </w:t>
      </w:r>
      <w:r>
        <w:rPr>
          <w:bCs/>
          <w:b/>
        </w:rPr>
        <w:t xml:space="preserve">Biologist</w:t>
      </w:r>
      <w:r>
        <w:t xml:space="preserve"> </w:t>
      </w:r>
      <w:r>
        <w:t xml:space="preserve">team utilized sterile containment protocols to prevent cross-contamination during transport to the central laboratory facilities.</w:t>
      </w:r>
    </w:p>
    <w:p>
      <w:pPr>
        <w:pStyle w:val="BodyText"/>
      </w:pPr>
      <w:r>
        <w:rPr>
          <w:bCs/>
          <w:b/>
        </w:rPr>
        <w:t xml:space="preserve">Sample Types:</w:t>
      </w:r>
    </w:p>
    <w:p>
      <w:pPr>
        <w:numPr>
          <w:ilvl w:val="0"/>
          <w:numId w:val="1001"/>
        </w:numPr>
        <w:pStyle w:val="Compact"/>
      </w:pPr>
      <w:r>
        <w:t xml:space="preserve">Aquatic samples from the Congo River and local tributaries.</w:t>
      </w:r>
    </w:p>
    <w:p>
      <w:pPr>
        <w:numPr>
          <w:ilvl w:val="0"/>
          <w:numId w:val="1001"/>
        </w:numPr>
        <w:pStyle w:val="Compact"/>
      </w:pPr>
      <w:r>
        <w:t xml:space="preserve">Sediment cores from wetland areas susceptible to flooding.</w:t>
      </w:r>
    </w:p>
    <w:p>
      <w:pPr>
        <w:numPr>
          <w:ilvl w:val="0"/>
          <w:numId w:val="1001"/>
        </w:numPr>
        <w:pStyle w:val="Compact"/>
      </w:pPr>
      <w:r>
        <w:t xml:space="preserve">Foliar samples from common urban trees (e.g., Ficus spp.) to assess air quality absorption rates.</w:t>
      </w:r>
    </w:p>
    <w:p>
      <w:pPr>
        <w:pStyle w:val="FirstParagraph"/>
      </w:pPr>
      <w:r>
        <w:t xml:space="preserve">All analyses were conducted using spectrophotometry for chemical composition and microscopy for biological contaminant identification. The laboratory standards employed adhere to international guidelines, ensuring that the results are comparable with global ecological studies, despite the logistical challenges inherent in conducting high-level biology research in</w:t>
      </w:r>
      <w:r>
        <w:t xml:space="preserve"> </w:t>
      </w:r>
      <w:r>
        <w:rPr>
          <w:bCs/>
          <w:b/>
        </w:rPr>
        <w:t xml:space="preserve">DR Congo Kinshasa</w:t>
      </w:r>
      <w:r>
        <w:t xml:space="preserve">.</w:t>
      </w:r>
    </w:p>
    <w:p>
      <w:pPr>
        <w:pStyle w:val="BodyText"/>
      </w:pPr>
      <w:r>
        <w:t xml:space="preserve">The laboratory analysis yielded significant data regarding the health of the local ecosystem. The findings are categorized below to provide clarity on the current biological status of</w:t>
      </w:r>
      <w:r>
        <w:t xml:space="preserve"> </w:t>
      </w:r>
      <w:r>
        <w:rPr>
          <w:bCs/>
          <w:b/>
        </w:rPr>
        <w:t xml:space="preserve">DR Congo Kinshasa</w:t>
      </w:r>
      <w:r>
        <w:t xml:space="preserve">.</w:t>
      </w:r>
    </w:p>
    <w:p>
      <w:pPr>
        <w:pStyle w:val="BodyText"/>
      </w:pPr>
      <w:r>
        <w:t xml:space="preserve">Metric Analyzed</w:t>
      </w:r>
    </w:p>
    <w:p>
      <w:pPr>
        <w:pStyle w:val="BodyText"/>
      </w:pPr>
      <w:r>
        <w:t xml:space="preserve">Distribution Zone A (Urban Core)</w:t>
      </w:r>
    </w:p>
    <w:p>
      <w:pPr>
        <w:pStyle w:val="BodyText"/>
      </w:pPr>
      <w:r>
        <w:t xml:space="preserve">Distribution Zone B (Peri-Urban)</w:t>
      </w:r>
    </w:p>
    <w:p>
      <w:pPr>
        <w:pStyle w:val="BodyText"/>
      </w:pPr>
      <w:r>
        <w:t xml:space="preserve">Cadmium Levels in Soil</w:t>
      </w:r>
    </w:p>
    <w:p>
      <w:pPr>
        <w:pStyle w:val="BodyText"/>
      </w:pPr>
      <w:r>
        <w:t xml:space="preserve">0.5 mg/kg)</w:t>
      </w:r>
    </w:p>
    <w:p>
      <w:pPr>
        <w:pStyle w:val="BodyText"/>
      </w:pPr>
      <w:r>
        <w:t xml:space="preserve">Moderate (0.2-0.5 mg/kg)</w:t>
      </w:r>
    </w:p>
    <w:p>
      <w:pPr>
        <w:pStyle w:val="BodyText"/>
      </w:pPr>
      <w:r>
        <w:t xml:space="preserve">E-Coli Presence in Water</w:t>
      </w:r>
    </w:p>
    <w:p>
      <w:pPr>
        <w:pStyle w:val="BodyText"/>
      </w:pPr>
      <w:r>
        <w:t xml:space="preserve">Predominant</w:t>
      </w:r>
    </w:p>
    <w:p>
      <w:pPr>
        <w:pStyle w:val="BodyText"/>
      </w:pPr>
      <w:r>
        <w:t xml:space="preserve">Sporadic/Trace</w:t>
      </w:r>
    </w:p>
    <w:p>
      <w:pPr>
        <w:pStyle w:val="BodyText"/>
      </w:pPr>
      <w:r>
        <w:t xml:space="preserve">Foliar Heavy Metal Accumulation</w:t>
      </w:r>
    </w:p>
    <w:p>
      <w:pPr>
        <w:pStyle w:val="BodyText"/>
      </w:pPr>
      <w:r>
        <w:t xml:space="preserve">Negligible/Low p&gt;</w:t>
      </w:r>
    </w:p>
    <w:p>
      <w:pPr>
        <w:pStyle w:val="BodyText"/>
      </w:pPr>
      <w:r>
        <w:t xml:space="preserve">The data indicates a pronounced gradient of biological stress moving from the peri-urban areas toward the dense urban core. The</w:t>
      </w:r>
      <w:r>
        <w:t xml:space="preserve"> </w:t>
      </w:r>
      <w:r>
        <w:rPr>
          <w:bCs/>
          <w:b/>
        </w:rPr>
        <w:t xml:space="preserve">Biologist</w:t>
      </w:r>
      <w:r>
        <w:t xml:space="preserve"> </w:t>
      </w:r>
      <w:r>
        <w:t xml:space="preserve">team observed that soil samples from Zone A exhibited elevated levels of heavy metals, likely resulting from industrial discharge and improper waste management. This contamination poses a direct risk to local agriculture and food security.</w:t>
      </w:r>
    </w:p>
    <w:p>
      <w:pPr>
        <w:pStyle w:val="BodyText"/>
      </w:pPr>
      <w:r>
        <w:t xml:space="preserve">In terms of aquatic biology, the water samples revealed high concentrations of fecal coliforms in the urban zones. While the Congo River remains biologically diverse downstream, its immediate interface with Kinshasa shows signs of severe biological pollution. This finding is critical for public health initiatives and underscores the need for improved waste treatment infrastructure in</w:t>
      </w:r>
      <w:r>
        <w:t xml:space="preserve"> </w:t>
      </w:r>
      <w:r>
        <w:rPr>
          <w:bCs/>
          <w:b/>
        </w:rPr>
        <w:t xml:space="preserve">DR Congo Kinshasa</w:t>
      </w:r>
      <w:r>
        <w:t xml:space="preserve">.</w:t>
      </w:r>
    </w:p>
    <w:p>
      <w:pPr>
        <w:pStyle w:val="BodyText"/>
      </w:pPr>
      <w:r>
        <w:t xml:space="preserve">The interpretation of these laboratory results requires a nuanced understanding of the local context. In</w:t>
      </w:r>
      <w:r>
        <w:t xml:space="preserve"> </w:t>
      </w:r>
      <w:r>
        <w:rPr>
          <w:bCs/>
          <w:b/>
        </w:rPr>
        <w:t xml:space="preserve">DR Congo Kinshasa</w:t>
      </w:r>
      <w:r>
        <w:t xml:space="preserve">, biological integrity is often compromised by informal settlements and lack of sanitation infrastructure. However, it is also important to note the resilience of certain native plant species identified in our study. The urban canopy acts as a vital carbon sink and temperature regulator.</w:t>
      </w:r>
    </w:p>
    <w:p>
      <w:pPr>
        <w:pStyle w:val="BodyText"/>
      </w:pPr>
      <w:r>
        <w:t xml:space="preserve">The</w:t>
      </w:r>
      <w:r>
        <w:t xml:space="preserve"> </w:t>
      </w:r>
      <w:r>
        <w:rPr>
          <w:bCs/>
          <w:b/>
        </w:rPr>
        <w:t xml:space="preserve">Biologist</w:t>
      </w:r>
      <w:r>
        <w:t xml:space="preserve"> </w:t>
      </w:r>
      <w:r>
        <w:t xml:space="preserve">must therefore advocate for "green infrastructure" that is not only aesthetically pleasing but biologically functional. Reintroducing native wetland plants in peri-urban areas can serve as natural bio-filters, reducing the bacterial load in water systems before they reach the main river channels. This approach aligns with traditional ecological knowledge while leveraging modern laboratory science.</w:t>
      </w:r>
    </w:p>
    <w:p>
      <w:pPr>
        <w:pStyle w:val="BodyText"/>
      </w:pPr>
      <w:r>
        <w:t xml:space="preserve">Furthermore, the economic implications of biological degradation are profound. Fisheries in Kinshasa rely on clean water bodies; contamination detected in this lab report threatens livelihoods and protein sources for millions of residents. Therefore, the preservation of biodiversity is not merely an environmental concern but a socioeconomic imperative for</w:t>
      </w:r>
      <w:r>
        <w:t xml:space="preserve"> </w:t>
      </w:r>
      <w:r>
        <w:rPr>
          <w:bCs/>
          <w:b/>
        </w:rPr>
        <w:t xml:space="preserve">DR Congo Kinshasa</w:t>
      </w:r>
      <w:r>
        <w:t xml:space="preserve">.</w:t>
      </w:r>
    </w:p>
    <w:p>
      <w:pPr>
        <w:pStyle w:val="FirstParagraph"/>
      </w:pPr>
      <w:r>
        <w:t xml:space="preserve">p&gt;This laboratory report serves as a baseline document. It is our hope that these findings will stimulate immediate policy action and further research initiatives dedicated to the ecological health of</w:t>
      </w:r>
      <w:r>
        <w:t xml:space="preserve"> </w:t>
      </w:r>
      <w:r>
        <w:rPr>
          <w:bCs/>
          <w:b/>
        </w:rPr>
        <w:t xml:space="preserve">DR Congo Kinshasa</w:t>
      </w:r>
      <w:r>
        <w:t xml:space="preserve">.</w:t>
      </w:r>
    </w:p>
    <w:p>
      <w:pPr>
        <w:pStyle w:val="BodyText"/>
      </w:pPr>
      <w:r>
        <w:t xml:space="preserve">In conclusion, this report highlights the critical importance of rigorous biological assessment in understanding the environmental challenges facing major African cities. The work of the</w:t>
      </w:r>
      <w:r>
        <w:t xml:space="preserve"> </w:t>
      </w:r>
      <w:r>
        <w:rPr>
          <w:bCs/>
          <w:b/>
        </w:rPr>
        <w:t xml:space="preserve">Biologist</w:t>
      </w:r>
      <w:r>
        <w:t xml:space="preserve"> </w:t>
      </w:r>
      <w:r>
        <w:t xml:space="preserve">is indispensable in translating raw data into meaningful insights for sustainable urban management. For</w:t>
      </w:r>
      <w:r>
        <w:t xml:space="preserve"> </w:t>
      </w:r>
      <w:r>
        <w:rPr>
          <w:bCs/>
          <w:b/>
        </w:rPr>
        <w:t xml:space="preserve">DR Congo Kinshasa</w:t>
      </w:r>
      <w:r>
        <w:t xml:space="preserve">, balancing rapid development with ecological preservation is a complex but achievable goal, provided that laboratory science continues to guide policy decisions.</w:t>
      </w:r>
      <w:r>
        <w:br/>
      </w:r>
    </w:p>
    <w:p>
      <w:r>
        <w:pict>
          <v:rect style="width:0;height:1.5pt" o:hralign="center" o:hrstd="t" o:hr="t"/>
        </w:pict>
      </w:r>
    </w:p>
    <w:p>
      <w:pPr>
        <w:pStyle w:val="FirstParagraph"/>
      </w:pPr>
      <w:r>
        <w:t xml:space="preserve">End of Document - Laboratory Report ID: KIN-BIO-2023-10</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Biological Assessment in DR Congo Kinshasa</dc:title>
  <dc:creator/>
  <dc:language>en</dc:language>
  <cp:keywords/>
  <dcterms:created xsi:type="dcterms:W3CDTF">2026-07-29T04:30:06Z</dcterms:created>
  <dcterms:modified xsi:type="dcterms:W3CDTF">2026-07-29T04:30:06Z</dcterms:modified>
</cp:coreProperties>
</file>

<file path=docProps/custom.xml><?xml version="1.0" encoding="utf-8"?>
<Properties xmlns="http://schemas.openxmlformats.org/officeDocument/2006/custom-properties" xmlns:vt="http://schemas.openxmlformats.org/officeDocument/2006/docPropsVTypes"/>
</file>