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Biologist</w:t>
      </w:r>
      <w:r>
        <w:t xml:space="preserve"> </w:t>
      </w:r>
      <w:r>
        <w:t xml:space="preserve">Operations</w:t>
      </w:r>
      <w:r>
        <w:t xml:space="preserve"> </w:t>
      </w:r>
      <w:r>
        <w:t xml:space="preserve">in</w:t>
      </w:r>
      <w:r>
        <w:t xml:space="preserve"> </w:t>
      </w:r>
      <w:r>
        <w:t xml:space="preserve">France</w:t>
      </w:r>
      <w:r>
        <w:t xml:space="preserve"> </w:t>
      </w:r>
      <w:r>
        <w:t xml:space="preserve">Marseille</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Draft</w:t>
      </w:r>
      <w:r>
        <w:br/>
      </w:r>
      <w:r>
        <w:rPr>
          <w:bCs/>
          <w:b/>
        </w:rPr>
        <w:t xml:space="preserve">Jurisdiction:</w:t>
      </w:r>
      <w:r>
        <w:t xml:space="preserve"> </w:t>
      </w:r>
      <w:r>
        <w:t xml:space="preserve">France Marseille</w:t>
      </w:r>
    </w:p>
    <w:bookmarkEnd w:id="20"/>
    <w:bookmarkStart w:id="21" w:name="executive-summary"/>
    <w:p>
      <w:pPr>
        <w:pStyle w:val="Heading2"/>
      </w:pPr>
      <w:r>
        <w:t xml:space="preserve">1. Executive Summary</w:t>
      </w:r>
    </w:p>
    <w:p>
      <w:pPr>
        <w:pStyle w:val="FirstParagraph"/>
      </w:pPr>
      <w:r>
        <w:t xml:space="preserve">This comprehensive Laboratory Report details the operational framework, scientific methodologies, and regulatory compliance measures implemented by our Biologist team within the specific geographic and legislative context of France Marseille. The primary objective of this report is to establish a standardized protocol for biological research that adheres strictly to both European Union directives and local French municipal regulations. By focusing on the unique ecological characteristics of the Mediterranean region in France Marseille, this document serves as a foundational guide for all subsequent biological studies conducted by our laboratory personnel.</w:t>
      </w:r>
    </w:p>
    <w:bookmarkEnd w:id="21"/>
    <w:bookmarkStart w:id="22" w:name="introduction-and-contextual-background"/>
    <w:p>
      <w:pPr>
        <w:pStyle w:val="Heading2"/>
      </w:pPr>
      <w:r>
        <w:t xml:space="preserve">2. Introduction and Contextual Background</w:t>
      </w:r>
    </w:p>
    <w:p>
      <w:pPr>
        <w:pStyle w:val="FirstParagraph"/>
      </w:pPr>
      <w:r>
        <w:t xml:space="preserve">The selection of France Marseille as the operational base for this Biologist initiative is strategic. Located on the Mediterranean coast, Marseille presents a unique biodiversity hotspot that requires specialized scientific attention. The port city’s intersection of urban development and marine ecosystems creates a complex environment where biological monitoring is essential for environmental preservation and public health safety.</w:t>
      </w:r>
    </w:p>
    <w:p>
      <w:pPr>
        <w:pStyle w:val="BodyText"/>
      </w:pPr>
      <w:r>
        <w:t xml:space="preserve">As the second-largest city in France, Marseille faces distinct challenges regarding water quality, air pollution impact on local flora and fauna, and invasive species management. The Biologist team has been deployed to address these issues through rigorous data collection, analysis, and reporting. This Laboratory Report aims to document the initial phase of our operations, highlighting the methodologies used to ensure accuracy while respecting the strict bioethical standards mandated in France.</w:t>
      </w:r>
    </w:p>
    <w:bookmarkEnd w:id="22"/>
    <w:bookmarkStart w:id="26" w:name="methodology"/>
    <w:p>
      <w:pPr>
        <w:pStyle w:val="Heading2"/>
      </w:pPr>
      <w:r>
        <w:t xml:space="preserve">3. Methodology</w:t>
      </w:r>
    </w:p>
    <w:p>
      <w:pPr>
        <w:pStyle w:val="FirstParagraph"/>
      </w:pPr>
      <w:r>
        <w:t xml:space="preserve">The following methods were employed by the Biologist unit during this reporting period, tailored specifically for the France Marseille region:</w:t>
      </w:r>
    </w:p>
    <w:bookmarkStart w:id="23" w:name="sample-collection-protocols"/>
    <w:p>
      <w:pPr>
        <w:pStyle w:val="Heading3"/>
      </w:pPr>
      <w:r>
        <w:t xml:space="preserve">3.1 Sample Collection Protocols</w:t>
      </w:r>
    </w:p>
    <w:p>
      <w:pPr>
        <w:pStyle w:val="FirstParagraph"/>
      </w:pPr>
      <w:r>
        <w:t xml:space="preserve">All biological samples, whether marine water specimens, soil cores from urban parks, or air particulate filters, were collected using sterile techniques to prevent contamination. In compliance with French environmental laws (Code de l'Environnement), all sampling sites were selected based on a randomized stratified design to ensure statistical validity. Special attention was paid to protected areas within the Calanques National Park, which borders France Marseille, requiring additional permits for any Biologist activity.</w:t>
      </w:r>
    </w:p>
    <w:bookmarkEnd w:id="23"/>
    <w:bookmarkStart w:id="24" w:name="laboratory-analysis-procedures"/>
    <w:p>
      <w:pPr>
        <w:pStyle w:val="Heading3"/>
      </w:pPr>
      <w:r>
        <w:t xml:space="preserve">3.2 Laboratory Analysis Procedures</w:t>
      </w:r>
    </w:p>
    <w:p>
      <w:pPr>
        <w:pStyle w:val="FirstParagraph"/>
      </w:pPr>
      <w:r>
        <w:t xml:space="preserve">Samples were transported under controlled temperature conditions to our central laboratory facilities. The analysis involved polymerase chain reaction (PCR) testing for pathogen detection, microscopy for cellular structure assessment, and chromatography for chemical pollutant identification. Each step was documented meticulously to maintain the chain of custody, a critical requirement for any legal or administrative use of data produced by a Biologist in France.</w:t>
      </w:r>
    </w:p>
    <w:bookmarkEnd w:id="24"/>
    <w:bookmarkStart w:id="25" w:name="data-management"/>
    <w:p>
      <w:pPr>
        <w:pStyle w:val="Heading3"/>
      </w:pPr>
      <w:r>
        <w:t xml:space="preserve">3.3 Data Management</w:t>
      </w:r>
    </w:p>
    <w:p>
      <w:pPr>
        <w:pStyle w:val="FirstParagraph"/>
      </w:pPr>
      <w:r>
        <w:t xml:space="preserve">Data collected was entered into our secure Laboratory Information Management System (LIMS). This system ensures that all records are traceable, timestamped, and encrypted. Given the sensitivity of biological data in Europe, compliance with the General Data Protection Regulation (GDPR) was strictly enforced throughout the data handling process.</w:t>
      </w:r>
    </w:p>
    <w:bookmarkEnd w:id="25"/>
    <w:bookmarkEnd w:id="26"/>
    <w:bookmarkStart w:id="27" w:name="observations-and-findings"/>
    <w:p>
      <w:pPr>
        <w:pStyle w:val="Heading2"/>
      </w:pPr>
      <w:r>
        <w:t xml:space="preserve">4. Observations and Findings</w:t>
      </w:r>
    </w:p>
    <w:p>
      <w:pPr>
        <w:pStyle w:val="FirstParagraph"/>
      </w:pPr>
      <w:r>
        <w:t xml:space="preserve">The initial findings from our Biologist team in France Marseille have yielded significant insights into the local ecological health:</w:t>
      </w:r>
    </w:p>
    <w:p>
      <w:pPr>
        <w:numPr>
          <w:ilvl w:val="0"/>
          <w:numId w:val="1001"/>
        </w:numPr>
        <w:pStyle w:val="Compact"/>
      </w:pPr>
      <w:r>
        <w:rPr>
          <w:bCs/>
          <w:b/>
        </w:rPr>
        <w:t xml:space="preserve">Marine Biodiversity Index:</w:t>
      </w:r>
      <w:r>
        <w:t xml:space="preserve"> </w:t>
      </w:r>
      <w:r>
        <w:t xml:space="preserve">Our analysis of water samples from Vieux-Port revealed a higher-than-average concentration of microplastics, posing risks to local marine life. The Biologist team identified three primary sources contributing to this pollution.</w:t>
      </w:r>
    </w:p>
    <w:p>
      <w:pPr>
        <w:numPr>
          <w:ilvl w:val="0"/>
          <w:numId w:val="1001"/>
        </w:numPr>
        <w:pStyle w:val="Compact"/>
      </w:pPr>
      <w:r>
        <w:rPr>
          <w:bCs/>
          <w:b/>
        </w:rPr>
        <w:t xml:space="preserve">Air Quality Bio-indicators:</w:t>
      </w:r>
      <w:r>
        <w:t xml:space="preserve"> </w:t>
      </w:r>
      <w:r>
        <w:t xml:space="preserve">Lichen diversity surveys conducted in the 1st and 2nd arrondissements indicate moderate levels of nitrogen dioxide pollution. This finding underscores the need for continued monitoring by our Biologist staff to assess long-term impacts on urban green spaces.</w:t>
      </w:r>
    </w:p>
    <w:p>
      <w:pPr>
        <w:numPr>
          <w:ilvl w:val="0"/>
          <w:numId w:val="1001"/>
        </w:numPr>
        <w:pStyle w:val="Compact"/>
      </w:pPr>
      <w:r>
        <w:rPr>
          <w:bCs/>
          <w:b/>
        </w:rPr>
        <w:t xml:space="preserve">Invasive Species Detection:</w:t>
      </w:r>
      <w:r>
        <w:t xml:space="preserve"> </w:t>
      </w:r>
      <w:r>
        <w:t xml:space="preserve">We successfully detected the presence of an invasive algal species in coastal waters south of France Marseille. Immediate containment strategies have been proposed and are awaiting municipal approval.</w:t>
      </w:r>
    </w:p>
    <w:bookmarkEnd w:id="27"/>
    <w:bookmarkStart w:id="28" w:name="regulatory-compliance-and-ethics"/>
    <w:p>
      <w:pPr>
        <w:pStyle w:val="Heading2"/>
      </w:pPr>
      <w:r>
        <w:t xml:space="preserve">5. Regulatory Compliance and Ethics</w:t>
      </w:r>
    </w:p>
    <w:p>
      <w:pPr>
        <w:pStyle w:val="FirstParagraph"/>
      </w:pPr>
      <w:r>
        <w:t xml:space="preserve">A core component of this Laboratory Report is the affirmation of our commitment to regulatory compliance operating within France Marseille. The Biologist team adheres to the following key regulations:</w:t>
      </w:r>
    </w:p>
    <w:p>
      <w:pPr>
        <w:numPr>
          <w:ilvl w:val="0"/>
          <w:numId w:val="1002"/>
        </w:numPr>
        <w:pStyle w:val="Compact"/>
      </w:pPr>
      <w:r>
        <w:rPr>
          <w:bCs/>
          <w:b/>
        </w:rPr>
        <w:t xml:space="preserve">National Bioethics Law:</w:t>
      </w:r>
      <w:r>
        <w:t xml:space="preserve"> </w:t>
      </w:r>
      <w:r>
        <w:t xml:space="preserve">All research involving human biological samples (if applicable in future phases) complies with French bioethics laws, ensuring informed consent and ethical treatment.</w:t>
      </w:r>
    </w:p>
    <w:p>
      <w:pPr>
        <w:numPr>
          <w:ilvl w:val="0"/>
          <w:numId w:val="1002"/>
        </w:numPr>
        <w:pStyle w:val="Compact"/>
      </w:pPr>
      <w:r>
        <w:rPr>
          <w:bCs/>
          <w:b/>
        </w:rPr>
        <w:t xml:space="preserve">Municipal Zoning Laws:</w:t>
      </w:r>
      <w:r>
        <w:t xml:space="preserve"> </w:t>
      </w:r>
      <w:r>
        <w:t xml:space="preserve">Fieldwork was conducted only in permitted zones, respecting local ordinances that protect historical sites and residential areas from excessive scientific intrusion.</w:t>
      </w:r>
    </w:p>
    <w:p>
      <w:pPr>
        <w:numPr>
          <w:ilvl w:val="0"/>
          <w:numId w:val="1002"/>
        </w:numPr>
        <w:pStyle w:val="Compact"/>
      </w:pPr>
      <w:r>
        <w:rPr>
          <w:bCs/>
          <w:b/>
        </w:rPr>
        <w:t xml:space="preserve">Hazardous Material Handling:</w:t>
      </w:r>
      <w:r>
        <w:t xml:space="preserve"> </w:t>
      </w:r>
      <w:r>
        <w:t xml:space="preserve">Strict adherence to French safety standards (Normes NF) for the handling of potentially hazardous biological agents ensures the safety of all Biologist personnel and the surrounding community in France Marseille.</w:t>
      </w:r>
    </w:p>
    <w:bookmarkEnd w:id="28"/>
    <w:bookmarkStart w:id="29" w:name="discussion"/>
    <w:p>
      <w:pPr>
        <w:pStyle w:val="Heading2"/>
      </w:pPr>
      <w:r>
        <w:t xml:space="preserve">6. Discussion</w:t>
      </w:r>
    </w:p>
    <w:p>
      <w:pPr>
        <w:pStyle w:val="FirstParagraph"/>
      </w:pPr>
      <w:r>
        <w:t xml:space="preserve">The data presented in this Laboratory Report highlights the critical role of a skilled Biologist in understanding the complex environmental dynamics of France Marseille. The findings suggest that while biodiversity remains robust, anthropogenic pressures are increasing. The presence of microplastics and invasive species requires not only scientific analysis but also policy intervention.</w:t>
      </w:r>
    </w:p>
    <w:p>
      <w:pPr>
        <w:pStyle w:val="BodyText"/>
      </w:pPr>
      <w:r>
        <w:t xml:space="preserve">Furthermore, the collaboration between our laboratory and local French authorities has proven invaluable. By sharing these preliminary results with the Marseille City Council, we have facilitated a more responsive approach to environmental management. The Biologist team emphasizes that continuous monitoring is essential to adapt strategies as new data becomes available in this dynamic coastal environment.</w:t>
      </w:r>
    </w:p>
    <w:bookmarkEnd w:id="29"/>
    <w:bookmarkStart w:id="30" w:name="conclusion-and-recommendations"/>
    <w:p>
      <w:pPr>
        <w:pStyle w:val="Heading2"/>
      </w:pPr>
      <w:r>
        <w:t xml:space="preserve">7. Conclusion and Recommendations</w:t>
      </w:r>
    </w:p>
    <w:p>
      <w:pPr>
        <w:pStyle w:val="FirstParagraph"/>
      </w:pPr>
      <w:r>
        <w:t xml:space="preserve">In conclusion, the initial operational phase of our Biologist unit in France Marseille has been successful in establishing baseline data and identifying key environmental threats. This Laboratory Report serves as a testament to the rigorous scientific standards maintained by our team. We recommend the following actions:</w:t>
      </w:r>
    </w:p>
    <w:p>
      <w:pPr>
        <w:numPr>
          <w:ilvl w:val="0"/>
          <w:numId w:val="1003"/>
        </w:numPr>
        <w:pStyle w:val="Compact"/>
      </w:pPr>
      <w:r>
        <w:rPr>
          <w:bCs/>
          <w:b/>
        </w:rPr>
        <w:t xml:space="preserve">Expanded Monitoring:</w:t>
      </w:r>
      <w:r>
        <w:t xml:space="preserve"> </w:t>
      </w:r>
      <w:r>
        <w:t xml:space="preserve">Increase the frequency of sampling in identified high-risk zones.</w:t>
      </w:r>
    </w:p>
    <w:p>
      <w:pPr>
        <w:numPr>
          <w:ilvl w:val="0"/>
          <w:numId w:val="1003"/>
        </w:numPr>
        <w:pStyle w:val="Compact"/>
      </w:pPr>
      <w:r>
        <w:rPr>
          <w:bCs/>
          <w:b/>
        </w:rPr>
        <w:t xml:space="preserve">Public Engagement:</w:t>
      </w:r>
      <w:r>
        <w:t xml:space="preserve"> </w:t>
      </w:r>
      <w:r>
        <w:t xml:space="preserve">Launch an educational campaign for residents of France Marseille regarding plastic waste reduction.</w:t>
      </w:r>
    </w:p>
    <w:p>
      <w:pPr>
        <w:numPr>
          <w:ilvl w:val="0"/>
          <w:numId w:val="1003"/>
        </w:numPr>
        <w:pStyle w:val="Compact"/>
      </w:pPr>
      <w:r>
        <w:rPr>
          <w:bCs/>
          <w:b/>
        </w:rPr>
        <w:t xml:space="preserve">Funding Continuity:</w:t>
      </w:r>
      <w:r>
        <w:t xml:space="preserve"> </w:t>
      </w:r>
      <w:r>
        <w:t xml:space="preserve">Secure long-term funding to sustain the Biologist team’s operations, ensuring consistent data collection over time.</w:t>
      </w:r>
    </w:p>
    <w:p>
      <w:pPr>
        <w:pStyle w:val="FirstParagraph"/>
      </w:pPr>
      <w:r>
        <w:t xml:space="preserve">We remain committed to advancing biological science and protecting the unique environment of France Marseille through transparent, ethical, and rigorous Laboratory practices.</w:t>
      </w:r>
    </w:p>
    <w:bookmarkEnd w:id="30"/>
    <w:bookmarkStart w:id="31" w:name="sign-off"/>
    <w:p>
      <w:pPr>
        <w:pStyle w:val="Heading2"/>
      </w:pPr>
      <w:r>
        <w:t xml:space="preserve">8. Sign-off</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Name:</w:t>
            </w:r>
          </w:p>
        </w:tc>
        <w:tc>
          <w:tcPr/>
          <w:p>
            <w:pPr>
              <w:pStyle w:val="Compact"/>
              <w:jc w:val="left"/>
            </w:pPr>
            <w:r>
              <w:t xml:space="preserve">[Lead Biologist Name]</w:t>
            </w:r>
          </w:p>
        </w:tc>
      </w:tr>
      <w:tr>
        <w:tc>
          <w:tcPr/>
          <w:p>
            <w:pPr>
              <w:pStyle w:val="Compact"/>
              <w:jc w:val="left"/>
            </w:pPr>
            <w:r>
              <w:rPr>
                <w:bCs/>
                <w:b/>
              </w:rPr>
              <w:t xml:space="preserve">Title:</w:t>
            </w:r>
          </w:p>
        </w:tc>
        <w:tc>
          <w:tcPr/>
          <w:p>
            <w:pPr>
              <w:pStyle w:val="Compact"/>
              <w:jc w:val="left"/>
            </w:pPr>
            <w:r>
              <w:t xml:space="preserve">Senior Biologist, France Marseille Division</w:t>
            </w:r>
          </w:p>
        </w:tc>
      </w:tr>
      <w:tr>
        <w:tc>
          <w:tcPr/>
          <w:p>
            <w:pPr>
              <w:pStyle w:val="Compact"/>
              <w:jc w:val="left"/>
            </w:pPr>
            <w:r>
              <w:rPr>
                <w:bCs/>
                <w:b/>
              </w:rPr>
              <w:t xml:space="preserve">Laboratory ID:</w:t>
            </w:r>
          </w:p>
        </w:tc>
        <w:tc>
          <w:tcPr/>
          <w:p>
            <w:pPr>
              <w:pStyle w:val="Compact"/>
              <w:jc w:val="left"/>
            </w:pPr>
            <w:r>
              <w:t xml:space="preserve">LMB-FR-2023-MM</w:t>
            </w:r>
          </w:p>
        </w:tc>
      </w:tr>
    </w:tbl>
    <w:p>
      <w:pPr>
        <w:pStyle w:val="BodyText"/>
      </w:pPr>
      <w:r>
        <w:t xml:space="preserve">End of Laboratory Report Document.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Biologist Operations in France Marseille</dc:title>
  <dc:creator/>
  <dc:language>en</dc:language>
  <cp:keywords/>
  <dcterms:created xsi:type="dcterms:W3CDTF">2026-07-29T18:19:36Z</dcterms:created>
  <dcterms:modified xsi:type="dcterms:W3CDTF">2026-07-29T18:19:36Z</dcterms:modified>
</cp:coreProperties>
</file>

<file path=docProps/custom.xml><?xml version="1.0" encoding="utf-8"?>
<Properties xmlns="http://schemas.openxmlformats.org/officeDocument/2006/custom-properties" xmlns:vt="http://schemas.openxmlformats.org/officeDocument/2006/docPropsVTypes"/>
</file>