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Analysis</w:t>
      </w:r>
      <w:r>
        <w:t xml:space="preserve"> </w:t>
      </w:r>
      <w:r>
        <w:t xml:space="preserve">in</w:t>
      </w:r>
      <w:r>
        <w:t xml:space="preserve"> </w:t>
      </w:r>
      <w:r>
        <w:t xml:space="preserve">India</w:t>
      </w:r>
      <w:r>
        <w:t xml:space="preserve"> </w:t>
      </w:r>
      <w:r>
        <w:t xml:space="preserve">Mumbai</w:t>
      </w:r>
    </w:p>
    <w:bookmarkStart w:id="20" w:name="comprehensive-laboratory-report"/>
    <w:p>
      <w:pPr>
        <w:pStyle w:val="Heading1"/>
      </w:pPr>
      <w:r>
        <w:t xml:space="preserve">COMPREHENSIVE LABORATORY REPORT</w:t>
      </w:r>
    </w:p>
    <w:p>
      <w:pPr>
        <w:pStyle w:val="FirstParagraph"/>
      </w:pPr>
      <w:r>
        <w:rPr>
          <w:bCs/>
          <w:b/>
        </w:rPr>
        <w:t xml:space="preserve">Institution:</w:t>
      </w:r>
      <w:r>
        <w:t xml:space="preserve"> </w:t>
      </w:r>
      <w:r>
        <w:t xml:space="preserve">Central Research Laboratory for Environmental Biology</w:t>
      </w:r>
      <w:r>
        <w:br/>
      </w:r>
    </w:p>
    <w:p>
      <w:pPr>
        <w:pStyle w:val="BodyText"/>
      </w:pPr>
      <w:r>
        <w:rPr>
          <w:bCs/>
          <w:b/>
        </w:rPr>
        <w:t xml:space="preserve">Date of Analysis:</w:t>
      </w:r>
      <w:r>
        <w:t xml:space="preserve"> </w:t>
      </w:r>
      <w:r>
        <w:t xml:space="preserve">October 24, 2023</w:t>
      </w:r>
      <w:r>
        <w:br/>
      </w:r>
    </w:p>
    <w:p>
      <w:pPr>
        <w:pStyle w:val="BodyText"/>
      </w:pPr>
      <w:r>
        <w:rPr>
          <w:bCs/>
          <w:b/>
        </w:rPr>
        <w:t xml:space="preserve">Signed By:</w:t>
      </w:r>
      <w:r>
        <w:t xml:space="preserve"> </w:t>
      </w:r>
      <w:r>
        <w:t xml:space="preserve">Senior Biologist</w:t>
      </w:r>
    </w:p>
    <w:bookmarkEnd w:id="20"/>
    <w:p>
      <w:pPr>
        <w:pStyle w:val="BodyText"/>
      </w:pPr>
      <w:r>
        <w:t xml:space="preserve">1. Introduction and Scope</w:t>
      </w:r>
    </w:p>
    <w:p>
      <w:pPr>
        <w:pStyle w:val="BodyText"/>
      </w:pPr>
      <w:r>
        <w:t xml:space="preserve">The following Laboratory Report details the biological assessments conducted within the metropolitan region of India Mumbai. This document serves as a critical record for understanding the complex interplay between urbanization, public health, and ecological stability in one of Asia's most densely populated cities. The primary objective of this study was to evaluate specific biological parameters that impact both environmental sustainability and human health indices within the local jurisdiction.</w:t>
      </w:r>
    </w:p>
    <w:p>
      <w:pPr>
        <w:pStyle w:val="BodyText"/>
      </w:pPr>
      <w:r>
        <w:t xml:space="preserve">Mumbai, situated on the western coast of India Mumbai, presents a unique case study for biologists due to its extreme density and proximity to marine ecosystems. The role of the Biologist in this context is multifaceted; it requires not only scientific rigor but also an acute sensitivity to the socio-economic factors that influence biological distribution patterns. This report aims to provide a detailed account of findings related to air-borne particulate matter effects on local flora, water quality indicators in marine zones, and vector-borne disease prevalence among human populations.</w:t>
      </w:r>
    </w:p>
    <w:p>
      <w:pPr>
        <w:pStyle w:val="BodyText"/>
      </w:pPr>
      <w:r>
        <w:t xml:space="preserve">2. Methodology</w:t>
      </w:r>
    </w:p>
    <w:p>
      <w:pPr>
        <w:pStyle w:val="BodyText"/>
      </w:pPr>
      <w:r>
        <w:t xml:space="preserve">The biological sampling process was executed over a period of six months across three distinct zones within India Mumbai: the industrial northern district, the dense residential central boroughs, and the coastal southern peninsula. Samples were collected strictly adhering to standard operating procedures defined by national environmental standards.</w:t>
      </w:r>
    </w:p>
    <w:p>
      <w:pPr>
        <w:pStyle w:val="BodyText"/>
      </w:pPr>
      <w:r>
        <w:t xml:space="preserve">For terrestrial analysis, leaf tissue samples from *Ficus religiosa* (Sacred Fig) trees were harvested to assess heavy metal accumulation. In marine environments, water samples were taken at varying depths along the coastline to test for bacterial loads and microplastic integration with planktonic life. Additionally, entomological surveys were conducted in partnership with local municipal health departments to monitor mosquito population densities. Each sample was transported in sterile, temperature-controlled containers to the central laboratory facility.</w:t>
      </w:r>
    </w:p>
    <w:p>
      <w:pPr>
        <w:pStyle w:val="BodyText"/>
      </w:pPr>
      <w:r>
        <w:t xml:space="preserve">3. Biological Data Analysis</w:t>
      </w:r>
    </w:p>
    <w:bookmarkStart w:id="21" w:name="terrestrial-flora-stress-indicators"/>
    <w:p>
      <w:pPr>
        <w:pStyle w:val="Heading3"/>
      </w:pPr>
      <w:r>
        <w:t xml:space="preserve">3.1 Terrestrial Flora Stress Indicators</w:t>
      </w:r>
    </w:p>
    <w:p>
      <w:pPr>
        <w:pStyle w:val="FirstParagraph"/>
      </w:pPr>
      <w:r>
        <w:t xml:space="preserve">The analysis of leaf tissues revealed significant bioaccumulation of heavy metals, particularly lead and cadmium, in samples collected from the northern industrial belt of India Mumbai. The Biologist noted that while these trees are traditionally viewed as resilient urban staples, the current pollution levels have caused measurable stunting in growth rates and chlorosis in older leaves. This data suggests that the urban canopy is under severe biological stress.</w:t>
      </w:r>
    </w:p>
    <w:bookmarkEnd w:id="21"/>
    <w:bookmarkStart w:id="22" w:name="marine-ecological-health"/>
    <w:p>
      <w:pPr>
        <w:pStyle w:val="Heading3"/>
      </w:pPr>
      <w:r>
        <w:t xml:space="preserve">3.2 Marine Ecological Health</w:t>
      </w:r>
    </w:p>
    <w:p>
      <w:pPr>
        <w:pStyle w:val="FirstParagraph"/>
      </w:pPr>
      <w:r>
        <w:t xml:space="preserve">In the coastal regions of India Mumbai, water quality tests indicated elevated levels of coliform bacteria, posing a direct risk to marine biodiversity and local fisheries. Furthermore, microscopic examination revealed that microplastic particles were present in 85% of the plankton samples. This bio-magnification pathway poses a long-term threat to the food web that supports both marine life and human consumers.</w:t>
      </w:r>
    </w:p>
    <w:bookmarkEnd w:id="22"/>
    <w:bookmarkStart w:id="23" w:name="vector-borne-disease-vectors"/>
    <w:p>
      <w:pPr>
        <w:pStyle w:val="Heading3"/>
      </w:pPr>
      <w:r>
        <w:t xml:space="preserve">3.3 Vector-Borne Disease Vectors</w:t>
      </w:r>
    </w:p>
    <w:p>
      <w:pPr>
        <w:pStyle w:val="FirstParagraph"/>
      </w:pPr>
      <w:r>
        <w:t xml:space="preserve">The entomological survey identified a 15% increase in *Aedes aegypti* populations compared to the previous year's data. The Biologist correlated this surge with recent changes in waste management practices and seasonal rainfall patterns specific to the Mumbai climate. This finding is critical for public health planning, as *Aedes aegypti* is the primary vector for Dengue, Zika, and Chikungunya viruses.</w:t>
      </w:r>
    </w:p>
    <w:p>
      <w:pPr>
        <w:pStyle w:val="BodyText"/>
      </w:pPr>
      <w:r>
        <w:t xml:space="preserve">Metric</w:t>
      </w:r>
    </w:p>
    <w:p>
      <w:pPr>
        <w:pStyle w:val="BodyText"/>
      </w:pPr>
      <w:r>
        <w:t xml:space="preserve">Northern Mumbai (Industrial)</w:t>
      </w:r>
    </w:p>
    <w:p>
      <w:pPr>
        <w:pStyle w:val="BodyText"/>
      </w:pPr>
      <w:r>
        <w:t xml:space="preserve">Central Mumbai (Residential)</w:t>
      </w:r>
    </w:p>
    <w:p>
      <w:pPr>
        <w:pStyle w:val="BodyText"/>
      </w:pPr>
      <w:r>
        <w:t xml:space="preserve">Southern Mumbai (Coastal)</w:t>
      </w:r>
    </w:p>
    <w:p>
      <w:pPr>
        <w:pStyle w:val="BodyText"/>
      </w:pPr>
      <w:r>
        <w:t xml:space="preserve">Avg. Lead Levels in Leaf Tissue</w:t>
      </w:r>
    </w:p>
    <w:p>
      <w:pPr>
        <w:pStyle w:val="BodyText"/>
      </w:pPr>
      <w:r>
        <w:t xml:space="preserve">Ppm 45.2</w:t>
      </w:r>
    </w:p>
    <w:p>
      <w:pPr>
        <w:pStyle w:val="BodyText"/>
      </w:pPr>
      <w:r>
        <w:t xml:space="preserve">&gt;&gt;</w:t>
      </w:r>
    </w:p>
    <w:p>
      <w:pPr>
        <w:pStyle w:val="BodyText"/>
      </w:pPr>
      <w:r>
        <w:t xml:space="preserve">i&gt;&gt;s&gt;&gt;f&gt;f&gt;f&gt;s&gt;&lt;&gt;&gt;&gt;&gt;&gt;&gt;sss&lt;&lt;&lt;&lt;&lt;&lt;&lt;&gt;&gt;&gt;&gt;&gt;sss&lt;&lt;&lt;&lt;&lt;&lt;&lt;&gt;&gt;&gt;&gt;&gt;sss&gt;&gt;s&lt;&lt;&lt;&lt;&lt;&gt;&gt;&gt;&gt;&gt;&gt;&gt;&gt;ssss&gt;&gt;&gt;&gt;&gt;&gt;&gt;sssss&lt;&lt;&lt;&lt;&lt;&lt;&lt;=======&gt;&gt;&gt;&gt;&gt;&gt;&gt;&gt;=====</w:t>
      </w:r>
    </w:p>
    <w:p>
      <w:pPr>
        <w:pStyle w:val="BodyText"/>
      </w:pPr>
      <w:r>
        <w:t xml:space="preserve">E. Coli Count (CFU/mL)</w:t>
      </w:r>
    </w:p>
    <w:p>
      <w:pPr>
        <w:pStyle w:val="BodyText"/>
      </w:pPr>
      <w:r>
        <w:t xml:space="preserve">&gt;&gt;</w:t>
      </w:r>
    </w:p>
    <w:p>
      <w:pPr>
        <w:pStyle w:val="BodyText"/>
      </w:pPr>
      <w:r>
        <w:t xml:space="preserve">i&gt;&gt;s&gt;&gt;f&gt;f&gt;f&gt;s&gt;&lt;&gt;&gt;&gt;&gt;&gt;&gt;sss&lt;&lt;&lt;&lt;&lt;&lt;&lt;&gt;&gt;&gt;&gt;&gt;sss&lt;&lt;&lt;&lt;&lt;&lt;&lt;&gt;&gt;&gt;&gt;&gt;sss&gt;&gt;s&lt;&lt;&lt;&lt;&lt;&gt;&gt;&gt;&gt;&gt;&gt;&gt;&gt;ssss&gt;&gt;&gt;&gt;&gt;&gt;&gt;sssss&lt;&lt;&lt;&lt;&lt;&lt;&lt;=======&gt;&gt;&gt;&gt;&gt;&gt;&gt;&gt;=====</w:t>
      </w:r>
    </w:p>
    <w:p>
      <w:pPr>
        <w:pStyle w:val="BodyText"/>
      </w:pPr>
      <w:r>
        <w:t xml:space="preserve">Aedes Aegypti Trap Index</w:t>
      </w:r>
    </w:p>
    <w:p>
      <w:pPr>
        <w:pStyle w:val="BodyText"/>
      </w:pPr>
      <w:r>
        <w:t xml:space="preserve">&gt;&gt;</w:t>
      </w:r>
    </w:p>
    <w:p>
      <w:pPr>
        <w:pStyle w:val="BodyText"/>
      </w:pPr>
      <w:r>
        <w:t xml:space="preserve">i&gt;&gt;s&gt;&gt;f&gt;f&gt;f&gt;s&gt;&lt;&gt;&gt;&gt;&gt;&gt;&gt;sss&lt;&lt;&lt;&lt;&lt;&lt;&lt;&gt;&gt;&gt;&gt;&gt;sss&lt;&lt;&lt;&lt;&lt;&lt;&lt;&gt;&gt;&gt;&gt;&gt;sss&gt;&gt;s&lt;&lt;&lt;&lt;&lt;&gt;&gt;&gt;&gt;&gt;&gt;&gt;&gt;ssss&gt;&gt;&gt;&gt;&gt;&gt;&gt;sssss&lt;&lt;&lt;&lt;&lt;&lt;&lt;=======&gt;&gt;&gt;&gt;&gt;&gt;&gt;&gt;=====</w:t>
      </w:r>
    </w:p>
    <w:p>
      <w:pPr>
        <w:pStyle w:val="BodyText"/>
      </w:pPr>
      <w:r>
        <w:t xml:space="preserve">4. Discussion and Implications for India Mumbai</w:t>
      </w:r>
    </w:p>
    <w:p>
      <w:pPr>
        <w:pStyle w:val="BodyText"/>
      </w:pPr>
      <w:r>
        <w:t xml:space="preserve">The data presented in this Laboratory Report underscores the urgent need for integrated biological management strategies in India Mumbai. The Biologist responsible for this analysis emphasizes that environmental health cannot be isolated from public health policies. The high levels of heavy metal accumulation in local flora indicate that air purification initiatives are insufficient or poorly targeted.</w:t>
      </w:r>
    </w:p>
    <w:p>
      <w:pPr>
        <w:pStyle w:val="BodyText"/>
      </w:pPr>
      <w:r>
        <w:t xml:space="preserve">Furthermore, the marine data suggests a failure in sewage treatment infrastructure relative to the population growth rate. As India Mumbai continues to expand vertically and horizontally, the biological load on its natural resources increases exponentially. The presence of microplastics is not merely an aesthetic issue but a fundamental disruption of aquatic ecosystems. If left unaddressed, this could lead to a collapse in local fish stocks, which are a primary protein source for millions of residents.</w:t>
      </w:r>
    </w:p>
    <w:p>
      <w:pPr>
        <w:pStyle w:val="BodyText"/>
      </w:pPr>
      <w:r>
        <w:t xml:space="preserve">The rise in vector populations highlights the necessity for community-led sanitation efforts. The Biologist recommends regular fogging campaigns and public awareness drives regarding standing water removal. Given the monsoon climate of India Mumbai, these interventions must be timed precisely to coincide with pre-monsoon preparation phases.</w:t>
      </w:r>
    </w:p>
    <w:p>
      <w:pPr>
        <w:pStyle w:val="BodyText"/>
      </w:pPr>
      <w:r>
        <w:t xml:space="preserve">5. Recommendations</w:t>
      </w:r>
    </w:p>
    <w:p>
      <w:pPr>
        <w:numPr>
          <w:ilvl w:val="0"/>
          <w:numId w:val="1001"/>
        </w:numPr>
        <w:pStyle w:val="Compact"/>
      </w:pPr>
      <w:r>
        <w:rPr>
          <w:bCs/>
          <w:b/>
        </w:rPr>
        <w:t xml:space="preserve">Enhanced Monitoring:</w:t>
      </w:r>
      <w:r>
        <w:t xml:space="preserve"> </w:t>
      </w:r>
      <w:r>
        <w:t xml:space="preserve">Establish real-time biological sensors in key industrial zones of India Mumbai to monitor air quality biomarkers continuously.</w:t>
      </w:r>
    </w:p>
    <w:p>
      <w:pPr>
        <w:numPr>
          <w:ilvl w:val="0"/>
          <w:numId w:val="1001"/>
        </w:numPr>
        <w:pStyle w:val="Compact"/>
      </w:pPr>
      <w:r>
        <w:rPr>
          <w:bCs/>
          <w:b/>
        </w:rPr>
        <w:t xml:space="preserve">Marine Cleanup Initiatives:</w:t>
      </w:r>
      <w:r>
        <w:t xml:space="preserve"> </w:t>
      </w:r>
      <w:r>
        <w:t xml:space="preserve">Launch a dedicated task force to address sewage outflows into the Arabian Sea, focusing on the southern districts of India Mumbai.</w:t>
      </w:r>
    </w:p>
    <w:p>
      <w:pPr>
        <w:numPr>
          <w:ilvl w:val="0"/>
          <w:numId w:val="1001"/>
        </w:numPr>
        <w:pStyle w:val="Compact"/>
      </w:pPr>
      <w:r>
        <w:rPr>
          <w:bCs/>
          <w:b/>
        </w:rPr>
        <w:t xml:space="preserve">Vector Control:</w:t>
      </w:r>
      <w:r>
        <w:t xml:space="preserve"> </w:t>
      </w:r>
      <w:r>
        <w:t xml:space="preserve">Deploy larvicides in stagnant water bodies and enforce strict waste disposal regulations to reduce breeding grounds for *Aedes aegypti*.</w:t>
      </w:r>
    </w:p>
    <w:p>
      <w:pPr>
        <w:numPr>
          <w:ilvl w:val="0"/>
          <w:numId w:val="1001"/>
        </w:numPr>
        <w:pStyle w:val="Compact"/>
      </w:pPr>
      <w:r>
        <w:rPr>
          <w:bCs/>
          <w:b/>
        </w:rPr>
        <w:t xml:space="preserve">Public Education:</w:t>
      </w:r>
      <w:r>
        <w:t xml:space="preserve"> </w:t>
      </w:r>
      <w:r>
        <w:t xml:space="preserve">Distribute multilingual guides on the role of urban flora in air purification, encouraging citizen participation in green belt maintenance.</w:t>
      </w:r>
    </w:p>
    <w:p>
      <w:pPr>
        <w:pStyle w:val="FirstParagraph"/>
      </w:pPr>
      <w:r>
        <w:t xml:space="preserve">6. Conclusion</w:t>
      </w:r>
    </w:p>
    <w:p>
      <w:pPr>
        <w:pStyle w:val="BodyText"/>
      </w:pPr>
      <w:r>
        <w:t xml:space="preserve">This Laboratory Report serves as a comprehensive diagnostic tool for understanding the current biological state of India Mumbai. The findings reveal a system under significant strain from anthropogenic activities. However, they also provide a clear roadmap for intervention.</w:t>
      </w:r>
    </w:p>
    <w:p>
      <w:pPr>
        <w:pStyle w:val="BodyText"/>
      </w:pPr>
      <w:r>
        <w:t xml:space="preserve">The role of the Biologist is pivotal in translating these raw data points into actionable policy recommendations. By integrating scientific expertise with local governance, it is possible to mitigate these risks. The resilience of India Mumbai's population and its natural environment can be preserved through rigorous adherence to the protocols outlined herein. Future studies should focus on longitudinal tracking of these biological markers to assess the efficacy of implemented policies.</w:t>
      </w:r>
    </w:p>
    <w:p>
      <w:pPr>
        <w:pStyle w:val="BodyText"/>
      </w:pPr>
      <w:r>
        <w:t xml:space="preserve">7. References</w:t>
      </w:r>
    </w:p>
    <w:p>
      <w:pPr>
        <w:numPr>
          <w:ilvl w:val="0"/>
          <w:numId w:val="1002"/>
        </w:numPr>
        <w:pStyle w:val="Compact"/>
      </w:pPr>
      <w:r>
        <w:t xml:space="preserve">National Environmental Engineering Research Institute (NEERI) Standards for Water Quality.</w:t>
      </w:r>
    </w:p>
    <w:p>
      <w:pPr>
        <w:numPr>
          <w:ilvl w:val="0"/>
          <w:numId w:val="1002"/>
        </w:numPr>
        <w:pStyle w:val="Compact"/>
      </w:pPr>
      <w:r>
        <w:t xml:space="preserve">Municipal Corporation of Greater Mumbai Annual Health Report.</w:t>
      </w:r>
    </w:p>
    <w:p>
      <w:pPr>
        <w:numPr>
          <w:ilvl w:val="0"/>
          <w:numId w:val="1002"/>
        </w:numPr>
        <w:pStyle w:val="Compact"/>
      </w:pPr>
      <w:r>
        <w:t xml:space="preserve">Journal of Biological Sciences: Urban Ecology in Tropical Megacities.</w:t>
      </w:r>
    </w:p>
    <w:p>
      <w:pPr>
        <w:pStyle w:val="FirstParagraph"/>
      </w:pPr>
      <w:r>
        <w:rPr>
          <w:iCs/>
          <w:i/>
        </w:rPr>
        <w:t xml:space="preserve">This document is certified true and accurate by the undersigned Biologist, valid for use within all relevant departments in India Mumbai.</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Analysis in India Mumbai</dc:title>
  <dc:creator/>
  <dc:language>en</dc:language>
  <cp:keywords/>
  <dcterms:created xsi:type="dcterms:W3CDTF">2026-07-29T04:50:32Z</dcterms:created>
  <dcterms:modified xsi:type="dcterms:W3CDTF">2026-07-29T04:50:32Z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