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Research</w:t>
      </w:r>
      <w:r>
        <w:t xml:space="preserve"> </w:t>
      </w:r>
      <w:r>
        <w:t xml:space="preserve">in</w:t>
      </w:r>
      <w:r>
        <w:t xml:space="preserve"> </w:t>
      </w:r>
      <w:r>
        <w:t xml:space="preserve">Israel</w:t>
      </w:r>
      <w:r>
        <w:t xml:space="preserve"> </w:t>
      </w:r>
      <w:r>
        <w:t xml:space="preserve">Jerusalem</w:t>
      </w:r>
    </w:p>
    <w:bookmarkStart w:id="26" w:name="X96d3366ef945f38c10bf6f89a2c3b27043d03f1"/>
    <w:p>
      <w:pPr>
        <w:pStyle w:val="Heading1"/>
      </w:pPr>
      <w:r>
        <w:t xml:space="preserve">Laboratory Report on Biological and Ecological Studies in Israel Jerusalem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Applied Biosciences, Jerusalem Division</w:t>
      </w:r>
    </w:p>
    <w:p>
      <w:pPr>
        <w:pStyle w:val="BodyText"/>
      </w:pPr>
      <w:r>
        <w:rPr>
          <w:bCs/>
          <w:b/>
        </w:rPr>
        <w:t xml:space="preserve">Subject:Cross-Disciplinary Biological Analysis in High-Density Urban Environments</w:t>
      </w:r>
    </w:p>
    <w:p>
      <w:pPr>
        <w:pStyle w:val="BodyText"/>
      </w:pPr>
      <w:r>
        <w:rPr>
          <w:bCs/>
          <w:b/>
        </w:rPr>
        <w:t xml:space="preserve">Status: Final Report</w:t>
      </w:r>
    </w:p>
    <w:p>
      <w:pPr>
        <w:pStyle w:val="BodyText"/>
      </w:pPr>
      <w:r>
        <w:t xml:space="preserve">This laboratory report serves as a comprehensive documentation of the biological assessments conducted within the unique ecological niche of Jerusalem, Israel. The primary objective was to analyze how urbanization impacts local flora and fauna in one of the world’s oldest cities, located in a complex geopolitical and geographical region. This</w:t>
      </w:r>
      <w:r>
        <w:t xml:space="preserve"> </w:t>
      </w:r>
      <w:r>
        <w:rPr>
          <w:bCs/>
          <w:b/>
        </w:rPr>
        <w:t xml:space="preserve">Lab Report</w:t>
      </w:r>
      <w:r>
        <w:t xml:space="preserve"> </w:t>
      </w:r>
      <w:r>
        <w:t xml:space="preserve">details methodologies, findings regarding biodiversity indices, and conclusions drawn from samples collected across various districts of</w:t>
      </w:r>
      <w:r>
        <w:t xml:space="preserve"> </w:t>
      </w:r>
      <w:r>
        <w:rPr>
          <w:bCs/>
          <w:b/>
        </w:rPr>
        <w:t xml:space="preserve">Israel Jerusalem</w:t>
      </w:r>
      <w:r>
        <w:t xml:space="preserve">.</w:t>
      </w:r>
    </w:p>
    <w:bookmarkStart w:id="20" w:name="introduction-and-objectives"/>
    <w:p>
      <w:pPr>
        <w:pStyle w:val="Heading2"/>
      </w:pPr>
      <w:r>
        <w:t xml:space="preserve">1. Introduction and Objectives</w:t>
      </w:r>
    </w:p>
    <w:p>
      <w:pPr>
        <w:pStyle w:val="FirstParagraph"/>
      </w:pPr>
      <w:r>
        <w:t xml:space="preserve">P&gt;The city of Jerusalem represents a critical intersection between historical preservation, modern urban development, and natural ecosystem maintenance. As a</w:t>
      </w:r>
    </w:p>
    <w:p>
      <w:pPr>
        <w:pStyle w:val="BodyText"/>
      </w:pPr>
      <w:r>
        <w:t xml:space="preserve">Biologist specializing in Mediterranean ecosystems, the focus of this study was to understand the resilience of native species under anthropogenic pressure. The specific objectives included mapping biodiversity hotspots within the city limits, assessing soil health in relation to plant growth patterns, and evaluating air quality impacts on local insect populations. By establishing a baseline for biological data in</w:t>
      </w:r>
      <w:r>
        <w:t xml:space="preserve"> </w:t>
      </w:r>
      <w:r>
        <w:rPr>
          <w:bCs/>
          <w:b/>
        </w:rPr>
        <w:t xml:space="preserve">Israel Jerusalem</w:t>
      </w:r>
      <w:r>
        <w:t xml:space="preserve">, stakeholders can better manage conservation efforts while accommodating urban growth.</w:t>
      </w:r>
    </w:p>
    <w:p>
      <w:pPr>
        <w:pStyle w:val="BodyText"/>
      </w:pPr>
      <w:r>
        <w:t xml:space="preserve">The role of the</w:t>
      </w:r>
      <w:r>
        <w:t xml:space="preserve"> </w:t>
      </w:r>
      <w:r>
        <w:rPr>
          <w:bCs/>
          <w:b/>
        </w:rPr>
        <w:t xml:space="preserve">Biologist</w:t>
      </w:r>
      <w:r>
        <w:t xml:space="preserve"> </w:t>
      </w:r>
      <w:r>
        <w:t xml:space="preserve">here is pivotal not only as a researcher but also as an advisor to municipal planning committees. Understanding the delicate balance between preserving ancient olive groves, managing invasive species in public parks, and protecting underground archaeological sites from biological degradation requires precise scientific inquiry. This</w:t>
      </w:r>
      <w:r>
        <w:t xml:space="preserve"> </w:t>
      </w:r>
      <w:r>
        <w:rPr>
          <w:bCs/>
          <w:b/>
        </w:rPr>
        <w:t xml:space="preserve">Lab Report</w:t>
      </w:r>
      <w:r>
        <w:t xml:space="preserve"> </w:t>
      </w:r>
      <w:r>
        <w:t xml:space="preserve">outlines how biological principles are applied to solve practical environmental challenges specific to the topography and climate of Jerusalem.</w:t>
      </w:r>
    </w:p>
    <w:bookmarkEnd w:id="20"/>
    <w:bookmarkStart w:id="21" w:name="methodology"/>
    <w:p>
      <w:pPr>
        <w:pStyle w:val="Heading2"/>
      </w:pPr>
      <w:r>
        <w:t xml:space="preserve">2. Methodology</w:t>
      </w:r>
    </w:p>
    <w:p>
      <w:pPr>
        <w:pStyle w:val="FirstParagraph"/>
      </w:pPr>
      <w:r>
        <w:t xml:space="preserve">P&gt;The fieldwork for this study was conducted over a period of six months, covering spring and summer seasons in</w:t>
      </w:r>
      <w:r>
        <w:t xml:space="preserve"> </w:t>
      </w:r>
      <w:r>
        <w:rPr>
          <w:bCs/>
          <w:b/>
        </w:rPr>
        <w:t xml:space="preserve">Israel Jerusalem</w:t>
      </w:r>
      <w:r>
        <w:t xml:space="preserve">. The methodology adopted a multi-tiered approach involving transect sampling, soil analysis, and biodiversity surveys.</w:t>
      </w:r>
    </w:p>
    <w:p>
      <w:pPr>
        <w:pStyle w:val="BodyText"/>
      </w:pPr>
      <w:r>
        <w:rPr>
          <w:bCs/>
          <w:b/>
        </w:rPr>
        <w:t xml:space="preserve">2.1 Sampling Sites:</w:t>
      </w:r>
    </w:p>
    <w:p>
      <w:pPr>
        <w:pStyle w:val="BodyText"/>
      </w:pPr>
      <w:r>
        <w:t xml:space="preserve">Samples were collected from three distinct zones: the Old City walls (high human traffic and historical stone composition), the residential neighborhoods of East Jerusalem (mixed vegetation and suburban layout), and the Judean foothills bordering the city (semi-natural landscapes). These locations were chosen to represent varying degrees of human intervention.</w:t>
      </w:r>
    </w:p>
    <w:p>
      <w:pPr>
        <w:pStyle w:val="BodyText"/>
      </w:pPr>
      <w:r>
        <w:rPr>
          <w:bCs/>
          <w:b/>
        </w:rPr>
        <w:t xml:space="preserve">2.2 Biological Assessments:</w:t>
      </w:r>
    </w:p>
    <w:p>
      <w:pPr>
        <w:pStyle w:val="BodyText"/>
      </w:pPr>
      <w:r>
        <w:t xml:space="preserve">A certified</w:t>
      </w:r>
      <w:r>
        <w:t xml:space="preserve"> </w:t>
      </w:r>
      <w:r>
        <w:rPr>
          <w:bCs/>
          <w:b/>
        </w:rPr>
        <w:t xml:space="preserve">Biologist</w:t>
      </w:r>
      <w:r>
        <w:t xml:space="preserve"> </w:t>
      </w:r>
      <w:r>
        <w:t xml:space="preserve">team identified plant species using taxonomic keys specific to the Levant region. Insect biodiversity was assessed using pitfall traps and netting methods for flying insects, focusing on pollinators such as bees and butterflies, which are critical for the health of urban green spaces. Soil samples were analyzed for pH levels, nitrogen content, and heavy metal contamination to determine their suitability for native plant restoration projects.</w:t>
      </w:r>
    </w:p>
    <w:p>
      <w:pPr>
        <w:pStyle w:val="BodyText"/>
      </w:pPr>
      <w:r>
        <w:rPr>
          <w:bCs/>
          <w:b/>
        </w:rPr>
        <w:t xml:space="preserve">2.3 Data Analysis:</w:t>
      </w:r>
    </w:p>
    <w:p>
      <w:pPr>
        <w:pStyle w:val="BodyText"/>
      </w:pPr>
      <w:r>
        <w:t xml:space="preserve">Data was processed using statistical software to calculate species richness and evenness indices. Air quality data from municipal stations was correlated with biological health indicators to identify potential stressors affecting local ecosystems in</w:t>
      </w:r>
      <w:r>
        <w:t xml:space="preserve"> </w:t>
      </w:r>
      <w:r>
        <w:rPr>
          <w:bCs/>
          <w:b/>
        </w:rPr>
        <w:t xml:space="preserve">Israel Jerusalem</w:t>
      </w:r>
      <w:r>
        <w:t xml:space="preserve">.</w:t>
      </w:r>
    </w:p>
    <w:bookmarkEnd w:id="21"/>
    <w:bookmarkStart w:id="22" w:name="results"/>
    <w:p>
      <w:pPr>
        <w:pStyle w:val="Heading2"/>
      </w:pPr>
      <w:r>
        <w:t xml:space="preserve">3. Results</w:t>
      </w:r>
    </w:p>
    <w:p>
      <w:pPr>
        <w:pStyle w:val="FirstParagraph"/>
      </w:pPr>
      <w:r>
        <w:t xml:space="preserve">P&gt;The findings presented in this</w:t>
      </w:r>
      <w:r>
        <w:t xml:space="preserve"> </w:t>
      </w:r>
      <w:r>
        <w:rPr>
          <w:bCs/>
          <w:b/>
        </w:rPr>
        <w:t xml:space="preserve">Lab Report</w:t>
      </w:r>
      <w:r>
        <w:t xml:space="preserve"> </w:t>
      </w:r>
      <w:r>
        <w:t xml:space="preserve">highlight both challenges and successes in maintaining biological diversity within a dense urban setting.</w:t>
      </w:r>
    </w:p>
    <w:p>
      <w:pPr>
        <w:pStyle w:val="BodyText"/>
      </w:pPr>
      <w:r>
        <w:rPr>
          <w:bCs/>
          <w:b/>
        </w:rPr>
        <w:t xml:space="preserve">3.1 Flora Analysis:</w:t>
      </w:r>
    </w:p>
    <w:p>
      <w:pPr>
        <w:pStyle w:val="BodyText"/>
      </w:pPr>
      <w:r>
        <w:t xml:space="preserve">The survey identified over 120 distinct plant species across the sampled sites. Notably, there was a high presence of native Mediterranean shrubs such as</w:t>
      </w:r>
      <w:r>
        <w:t xml:space="preserve"> </w:t>
      </w:r>
      <w:r>
        <w:rPr>
          <w:iCs/>
          <w:i/>
        </w:rPr>
        <w:t xml:space="preserve">Olea europaea</w:t>
      </w:r>
      <w:r>
        <w:t xml:space="preserve"> </w:t>
      </w:r>
      <w:r>
        <w:t xml:space="preserve">(wild olive) and</w:t>
      </w:r>
    </w:p>
    <w:p>
      <w:pPr>
        <w:pStyle w:val="BodyText"/>
      </w:pPr>
      <w:r>
        <w:t xml:space="preserve">Cistus species (rockrose). However, invasive species like *Kalanchoe pinnata* were found to be outcompeting native seedlings in neglected areas. The health of vegetation in the Old City walls was surprisingly robust, suggesting that micro-climates created by stone structures support specific hardy plant communities.</w:t>
      </w:r>
    </w:p>
    <w:p>
      <w:pPr>
        <w:pStyle w:val="BodyText"/>
      </w:pPr>
      <w:r>
        <w:rPr>
          <w:bCs/>
          <w:b/>
        </w:rPr>
        <w:t xml:space="preserve">3.2 Fauna and Pollinator Health:</w:t>
      </w:r>
    </w:p>
    <w:p>
      <w:pPr>
        <w:pStyle w:val="BodyText"/>
      </w:pPr>
      <w:r>
        <w:t xml:space="preserve">Contrary to expectations for a city of this size,</w:t>
      </w:r>
      <w:r>
        <w:t xml:space="preserve"> </w:t>
      </w:r>
      <w:r>
        <w:rPr>
          <w:bCs/>
          <w:b/>
        </w:rPr>
        <w:t xml:space="preserve">Israel Jerusalem</w:t>
      </w:r>
      <w:r>
        <w:t xml:space="preserve"> </w:t>
      </w:r>
      <w:r>
        <w:t xml:space="preserve">demonstrated significant pollinator diversity. The presence of wild bees in residential gardens was particularly noteworthy. The</w:t>
      </w:r>
      <w:r>
        <w:t xml:space="preserve"> </w:t>
      </w:r>
      <w:r>
        <w:rPr>
          <w:bCs/>
          <w:b/>
        </w:rPr>
        <w:t xml:space="preserve">Biologist</w:t>
      </w:r>
      <w:r>
        <w:t xml:space="preserve"> </w:t>
      </w:r>
      <w:r>
        <w:t xml:space="preserve">team recorded higher biodiversity counts in neighborhoods with integrated urban gardening initiatives compared to areas dominated by concrete landscaping.</w:t>
      </w:r>
    </w:p>
    <w:p>
      <w:pPr>
        <w:pStyle w:val="BodyText"/>
      </w:pPr>
      <w:r>
        <w:rPr>
          <w:bCs/>
          <w:b/>
        </w:rPr>
        <w:t xml:space="preserve">3.3 Soil Composition:</w:t>
      </w:r>
    </w:p>
    <w:p>
      <w:pPr>
        <w:pStyle w:val="BodyText"/>
      </w:pPr>
      <w:r>
        <w:t xml:space="preserve">Soil analysis revealed elevated levels of calcium carbonate, typical for the region's limestone bedrock. However, traffic-heavy zones showed traces of lead and particulate matter on surface leaves, indicating the need for buffer zones with dense vegetation to mitigate air pollution impacts.</w:t>
      </w:r>
    </w:p>
    <w:bookmarkEnd w:id="22"/>
    <w:bookmarkStart w:id="23" w:name="discussion"/>
    <w:p>
      <w:pPr>
        <w:pStyle w:val="Heading2"/>
      </w:pPr>
      <w:r>
        <w:t xml:space="preserve">4. Discussion</w:t>
      </w:r>
    </w:p>
    <w:p>
      <w:pPr>
        <w:pStyle w:val="FirstParagraph"/>
      </w:pPr>
      <w:r>
        <w:t xml:space="preserve">P&gt;The data collected in this</w:t>
      </w:r>
      <w:r>
        <w:t xml:space="preserve"> </w:t>
      </w:r>
      <w:r>
        <w:rPr>
          <w:bCs/>
          <w:b/>
        </w:rPr>
        <w:t xml:space="preserve">Lab Report</w:t>
      </w:r>
      <w:r>
        <w:t xml:space="preserve"> </w:t>
      </w:r>
      <w:r>
        <w:t xml:space="preserve">underscores the critical role that biological diversity plays in the sustainability of Jerusalem's urban environment. The ability of native species to thrive amidst urbanization suggests that with careful planning, development and ecology can coexist.</w:t>
      </w:r>
    </w:p>
    <w:p>
      <w:pPr>
        <w:pStyle w:val="BodyText"/>
      </w:pPr>
      <w:r>
        <w:t xml:space="preserve">The findings emphasize that a</w:t>
      </w:r>
      <w:r>
        <w:t xml:space="preserve"> </w:t>
      </w:r>
      <w:r>
        <w:rPr>
          <w:bCs/>
          <w:b/>
        </w:rPr>
        <w:t xml:space="preserve">Biologist</w:t>
      </w:r>
      <w:r>
        <w:t xml:space="preserve">’s perspective is essential for urban policy. For instance, the discovery of invasive species in neglected areas highlights the need for regular maintenance programs focused on ecological balance rather than mere aesthetic landscaping. Furthermore, the correlation between pollinator health and green space diversity supports policies that encourage private landowners to plant native flora.</w:t>
      </w:r>
    </w:p>
    <w:p>
      <w:pPr>
        <w:pStyle w:val="BodyText"/>
      </w:pPr>
      <w:r>
        <w:t xml:space="preserve">Geopolitically, biological cooperation in</w:t>
      </w:r>
      <w:r>
        <w:t xml:space="preserve"> </w:t>
      </w:r>
      <w:r>
        <w:rPr>
          <w:bCs/>
          <w:b/>
        </w:rPr>
        <w:t xml:space="preserve">Israel Jerusalem</w:t>
      </w:r>
      <w:r>
        <w:t xml:space="preserve"> </w:t>
      </w:r>
      <w:r>
        <w:t xml:space="preserve">can serve as a bridge for collaborative science. Ecological borders do not respect political divisions; therefore, shared research initiatives can foster dialogue and mutual understanding among diverse communities residing in the city. The ecological health of the region is a common heritage that transcends cultural and political boundaries.</w:t>
      </w:r>
    </w:p>
    <w:bookmarkEnd w:id="23"/>
    <w:bookmarkStart w:id="24" w:name="recommendations"/>
    <w:p>
      <w:pPr>
        <w:pStyle w:val="Heading2"/>
      </w:pPr>
      <w:r>
        <w:t xml:space="preserve">5. Recommendations</w:t>
      </w:r>
    </w:p>
    <w:p>
      <w:pPr>
        <w:pStyle w:val="FirstParagraph"/>
      </w:pPr>
      <w:r>
        <w:t xml:space="preserve">P&gt;Based on the results detailed in this</w:t>
      </w:r>
      <w:r>
        <w:t xml:space="preserve"> </w:t>
      </w:r>
      <w:r>
        <w:rPr>
          <w:bCs/>
          <w:b/>
        </w:rPr>
        <w:t xml:space="preserve">Lab Report</w:t>
      </w:r>
      <w:r>
        <w:t xml:space="preserve">, we propose the following actions:</w:t>
      </w:r>
    </w:p>
    <w:p>
      <w:pPr>
        <w:numPr>
          <w:ilvl w:val="0"/>
          <w:numId w:val="1001"/>
        </w:numPr>
        <w:pStyle w:val="Compact"/>
      </w:pPr>
      <w:r>
        <w:t xml:space="preserve">Invasive Species Management: Implement targeted removal programs for identified invasive plants, particularly in public parks and buffer zones around historical sites.</w:t>
      </w:r>
    </w:p>
    <w:p>
      <w:pPr>
        <w:numPr>
          <w:ilvl w:val="0"/>
          <w:numId w:val="1001"/>
        </w:numPr>
        <w:pStyle w:val="Compact"/>
      </w:pPr>
      <w:r>
        <w:t xml:space="preserve">Pollinator Corridors:Create connected green corridors linking residential gardens and public spaces to support bee and butterfly migration routes throughout</w:t>
      </w:r>
      <w:r>
        <w:t xml:space="preserve"> </w:t>
      </w:r>
      <w:r>
        <w:rPr>
          <w:bCs/>
          <w:b/>
        </w:rPr>
        <w:t xml:space="preserve">Israel Jerusalem</w:t>
      </w:r>
      <w:r>
        <w:t xml:space="preserve">.</w:t>
      </w:r>
    </w:p>
    <w:p>
      <w:pPr>
        <w:numPr>
          <w:ilvl w:val="0"/>
          <w:numId w:val="1001"/>
        </w:numPr>
        <w:pStyle w:val="Compact"/>
      </w:pPr>
      <w:r>
        <w:t xml:space="preserve">Community Engagement:Educate residents on the benefits of native planting. The role of the public is vital; a trained community supports ongoing biological monitoring.</w:t>
      </w:r>
    </w:p>
    <w:p>
      <w:pPr>
        <w:numPr>
          <w:ilvl w:val="0"/>
          <w:numId w:val="1001"/>
        </w:numPr>
        <w:pStyle w:val="Compact"/>
      </w:pPr>
      <w:r>
        <w:t xml:space="preserve">Continuous Monitoring:Establish a permanent biological monitoring station in Jerusalem to track long-term changes in species distribution and health, adapting strategies as needed.</w:t>
      </w:r>
    </w:p>
    <w:bookmarkEnd w:id="24"/>
    <w:bookmarkStart w:id="25" w:name="conclusion"/>
    <w:p>
      <w:pPr>
        <w:pStyle w:val="Heading2"/>
      </w:pPr>
      <w:r>
        <w:t xml:space="preserve">6. Conclusion</w:t>
      </w:r>
    </w:p>
    <w:p>
      <w:pPr>
        <w:pStyle w:val="FirstParagraph"/>
      </w:pPr>
      <w:r>
        <w:t xml:space="preserve">P&gt;This</w:t>
      </w:r>
      <w:r>
        <w:t xml:space="preserve"> </w:t>
      </w:r>
      <w:r>
        <w:rPr>
          <w:bCs/>
          <w:b/>
        </w:rPr>
        <w:t xml:space="preserve">Lab Report</w:t>
      </w:r>
      <w:r>
        <w:t xml:space="preserve"> </w:t>
      </w:r>
      <w:r>
        <w:t xml:space="preserve">confirms that Jerusalem remains a vibrant center of biodiversity despite the pressures of modern urban life. The expertise provided by a dedicated</w:t>
      </w:r>
      <w:r>
        <w:t xml:space="preserve"> </w:t>
      </w:r>
      <w:r>
        <w:rPr>
          <w:bCs/>
          <w:b/>
        </w:rPr>
        <w:t xml:space="preserve">Biologist</w:t>
      </w:r>
      <w:r>
        <w:t xml:space="preserve"> </w:t>
      </w:r>
      <w:r>
        <w:t xml:space="preserve">Israel Jerusalem can ensure that its natural heritage is maintained for future generations. The integration of biological science into urban planning is not merely an environmental imperative but a cultural necessity for preserving the soul of this ancient city.</w:t>
      </w:r>
    </w:p>
    <w:p>
      <w:pPr>
        <w:pStyle w:val="BodyText"/>
      </w:pPr>
      <w:r>
        <w:t xml:space="preserve">Future studies should expand to include aquatic ecosystems in the Jerusalem area, particularly springs and wadis, to provide a holistic view of the region's biodiversity. Continued collaboration between scientists, policymakers, and local residents will be key to sustaining this biological richness.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Research in Israel Jerusalem</dc:title>
  <dc:creator/>
  <dc:language>en</dc:language>
  <cp:keywords/>
  <dcterms:created xsi:type="dcterms:W3CDTF">2026-07-29T18:36:02Z</dcterms:created>
  <dcterms:modified xsi:type="dcterms:W3CDTF">2026-07-29T18:36:02Z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