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Analysis</w:t>
      </w:r>
      <w:r>
        <w:t xml:space="preserve"> </w:t>
      </w:r>
      <w:r>
        <w:t xml:space="preserve">in</w:t>
      </w:r>
      <w:r>
        <w:t xml:space="preserve"> </w:t>
      </w:r>
      <w:r>
        <w:t xml:space="preserve">Tel</w:t>
      </w:r>
      <w:r>
        <w:t xml:space="preserve"> </w:t>
      </w:r>
      <w:r>
        <w:t xml:space="preserve">Aviv</w:t>
      </w:r>
    </w:p>
    <w:bookmarkStart w:id="20" w:name="Xd65f45ac9f3792e70087fc93529ad1edd95f157"/>
    <w:p>
      <w:pPr>
        <w:pStyle w:val="Heading1"/>
      </w:pPr>
      <w:r>
        <w:t xml:space="preserve">Laboratory Report on Biological Specimen Analysis</w:t>
      </w:r>
    </w:p>
    <w:p>
      <w:pPr>
        <w:pStyle w:val="FirstParagraph"/>
      </w:pPr>
      <w:r>
        <w:rPr>
          <w:iCs/>
          <w:i/>
        </w:rPr>
        <w:t xml:space="preserve">Jaffa Research Institute of Marine Biology &amp; Ecology</w:t>
      </w:r>
    </w:p>
    <w:bookmarkEnd w:id="20"/>
    <w:p>
      <w:pPr>
        <w:pStyle w:val="BodyText"/>
      </w:pPr>
      <w:r>
        <w:rPr>
          <w:bCs/>
          <w:b/>
        </w:rPr>
        <w:t xml:space="preserve">Date:</w:t>
      </w:r>
      <w:r>
        <w:t xml:space="preserve"> </w:t>
      </w:r>
      <w:r>
        <w:t xml:space="preserve">October 15, 2023</w:t>
      </w:r>
      <w:r>
        <w:br/>
      </w:r>
      <w:r>
        <w:rPr>
          <w:bCs/>
          <w:b/>
        </w:rPr>
        <w:t xml:space="preserve">To:</w:t>
      </w:r>
      <w:r>
        <w:t xml:space="preserve">The Ministry of Health &amp; Environmental Protection Agency</w:t>
      </w:r>
      <w:r>
        <w:br/>
      </w:r>
      <w:r>
        <w:rPr>
          <w:bCs/>
          <w:b/>
        </w:rPr>
        <w:t xml:space="preserve">From:</w:t>
      </w:r>
      <w:r>
        <w:t xml:space="preserve">Sr. Biologist Dr. Avner Cohen</w:t>
      </w:r>
      <w:r>
        <w:br/>
      </w:r>
      <w:r>
        <w:rPr>
          <w:bCs/>
          <w:b/>
        </w:rPr>
        <w:t xml:space="preserve">Institution:</w:t>
      </w:r>
      <w:r>
        <w:t xml:space="preserve"> </w:t>
      </w:r>
      <w:r>
        <w:t xml:space="preserve">Tel Aviv University Center for Biological Sciences</w:t>
      </w:r>
    </w:p>
    <w:bookmarkStart w:id="21" w:name="lab-report-overview-and-objectives"/>
    <w:p>
      <w:pPr>
        <w:pStyle w:val="Heading2"/>
      </w:pPr>
      <w:r>
        <w:t xml:space="preserve">Lab Report</w:t>
      </w:r>
      <w:r>
        <w:t xml:space="preserve">: Overview and Objectives</w:t>
      </w:r>
    </w:p>
    <w:p>
      <w:pPr>
        <w:pStyle w:val="FirstParagraph"/>
      </w:pPr>
      <w:r>
        <w:t xml:space="preserve">The primary objective of this comprehensive</w:t>
      </w:r>
      <w:r>
        <w:t xml:space="preserve"> </w:t>
      </w:r>
      <w:r>
        <w:rPr>
          <w:bCs/>
          <w:b/>
        </w:rPr>
        <w:t xml:space="preserve">Laboratory Report</w:t>
      </w:r>
      <w:r>
        <w:t xml:space="preserve"> </w:t>
      </w:r>
      <w:r>
        <w:t xml:space="preserve">is to present detailed findings regarding the microbiological health of coastal water samples collected from the eastern Mediterranean shoreline. This report serves as a critical documentation tool for environmental monitoring and public health safety assessments specific to Tel Aviv. As urban density increases in metropolitan areas like</w:t>
      </w:r>
      <w:r>
        <w:t xml:space="preserve"> </w:t>
      </w:r>
      <w:r>
        <w:rPr>
          <w:bCs/>
          <w:b/>
        </w:rPr>
        <w:t xml:space="preserve">Israel</w:t>
      </w:r>
      <w:r>
        <w:t xml:space="preserve"> </w:t>
      </w:r>
      <w:r>
        <w:t xml:space="preserve">and specifically within its commercial hub,</w:t>
      </w:r>
      <w:r>
        <w:t xml:space="preserve"> </w:t>
      </w:r>
      <w:r>
        <w:rPr>
          <w:bCs/>
          <w:b/>
        </w:rPr>
        <w:t xml:space="preserve">Tel Aviv</w:t>
      </w:r>
      <w:r>
        <w:t xml:space="preserve">, the role of a trained specialist becomes increasingly vital in mitigating ecological risks. The data presented herein has been meticulously analyzed to ensure accuracy and compliance with international standards for water quality assessment.</w:t>
      </w:r>
    </w:p>
    <w:bookmarkEnd w:id="21"/>
    <w:bookmarkStart w:id="22" w:name="X3ce0e4db4721064d6afb4eba8eebb459b085789"/>
    <w:p>
      <w:pPr>
        <w:pStyle w:val="Heading2"/>
      </w:pPr>
      <w:r>
        <w:t xml:space="preserve">Contextual Importance: Biological Integrity in Tel Aviv</w:t>
      </w:r>
    </w:p>
    <w:p>
      <w:pPr>
        <w:pStyle w:val="FirstParagraph"/>
      </w:pPr>
      <w:r>
        <w:t xml:space="preserve">Tel Aviv stands as a unique coastal city where high-density urban living meets delicate marine ecosystems. The biodiversity of the shallow waters off the coast is not only an ecological asset but also a critical component for local tourism, which forms an economic backbone of the region. Consequently, rigorous biological surveillance is required to maintain both ecological balance and public trust. This</w:t>
      </w:r>
      <w:r>
        <w:t xml:space="preserve"> </w:t>
      </w:r>
      <w:r>
        <w:rPr>
          <w:bCs/>
          <w:b/>
        </w:rPr>
        <w:t xml:space="preserve">Lab Report</w:t>
      </w:r>
      <w:r>
        <w:t xml:space="preserve"> </w:t>
      </w:r>
      <w:r>
        <w:t xml:space="preserve">aims to bridge the gap between raw scientific data and actionable policy decisions for municipal authorities.</w:t>
      </w:r>
    </w:p>
    <w:p>
      <w:pPr>
        <w:pStyle w:val="BodyText"/>
      </w:pPr>
      <w:r>
        <w:t xml:space="preserve">The significance of this study cannot be overstated. Recent fluctuations in weather patterns have led to unpredictable runoff volumes, which directly impact the salinity levels and bacterial loads in near-shore waters. The presence of a dedicated Biologist on site ensures that sampling methodologies adhere to strict ethical and scientific protocols, thereby preserving the integrity of our findings.</w:t>
      </w:r>
    </w:p>
    <w:bookmarkEnd w:id="22"/>
    <w:bookmarkStart w:id="26" w:name="methodology-the-role-of-the-biologist"/>
    <w:p>
      <w:pPr>
        <w:pStyle w:val="Heading2"/>
      </w:pPr>
      <w:r>
        <w:t xml:space="preserve">Methodology: The Role of the Biologist</w:t>
      </w:r>
    </w:p>
    <w:p>
      <w:pPr>
        <w:pStyle w:val="FirstParagraph"/>
      </w:pPr>
      <w:r>
        <w:t xml:space="preserve">The execution of this study required specialized expertise primarily provided by a certified Biologist. The responsibilities undertaken during this phase were multifaceted, involving field sampling, laboratory analysis, and data interpretation.</w:t>
      </w:r>
    </w:p>
    <w:bookmarkStart w:id="23" w:name="sampling-procedures"/>
    <w:p>
      <w:pPr>
        <w:pStyle w:val="Heading3"/>
      </w:pPr>
      <w:r>
        <w:rPr>
          <w:bCs/>
          <w:b/>
        </w:rPr>
        <w:t xml:space="preserve">Sampling Procedures</w:t>
      </w:r>
    </w:p>
    <w:p>
      <w:pPr>
        <w:pStyle w:val="FirstParagraph"/>
      </w:pPr>
      <w:r>
        <w:t xml:space="preserve">The Biologist coordinated the collection of water samples from five distinct locations along the Tel Aviv coastline: Frishman Beach, Gordon Beach, Bananot Beach, Sarit Promenade, and Florentine Park. Each sample was collected at a depth of 50 centimeters below the surface to capture representative data of recreational swimming zones.</w:t>
      </w:r>
    </w:p>
    <w:bookmarkEnd w:id="23"/>
    <w:bookmarkStart w:id="24" w:name="laboratory-analysis"/>
    <w:p>
      <w:pPr>
        <w:pStyle w:val="Heading3"/>
      </w:pPr>
      <w:r>
        <w:rPr>
          <w:bCs/>
          <w:b/>
        </w:rPr>
        <w:t xml:space="preserve">Laboratory Analysis</w:t>
      </w:r>
    </w:p>
    <w:p>
      <w:pPr>
        <w:pStyle w:val="FirstParagraph"/>
      </w:pPr>
      <w:r>
        <w:t xml:space="preserve">In the controlled environment of our laboratory facilities, the Biologist employed Polymerase Chain Reaction (PCR) technology to detect and quantify specific bacterial markers, including Enterococcus and E. coli strains. This molecular approach allows for higher sensitivity compared to traditional culture methods.</w:t>
      </w:r>
    </w:p>
    <w:bookmarkEnd w:id="24"/>
    <w:bookmarkStart w:id="25" w:name="data-interpretation"/>
    <w:p>
      <w:pPr>
        <w:pStyle w:val="Heading3"/>
      </w:pPr>
      <w:r>
        <w:rPr>
          <w:bCs/>
          <w:b/>
        </w:rPr>
        <w:t xml:space="preserve">Data Interpretation</w:t>
      </w:r>
    </w:p>
    <w:p>
      <w:pPr>
        <w:pStyle w:val="FirstParagraph"/>
      </w:pPr>
      <w:r>
        <w:t xml:space="preserve">A crucial part of the Biologist's duty is interpreting these complex datasets within the context of environmental trends. By correlating bacterial loads with recent rainfall and sewage overflow reports, we can identify causal relationships rather than just observing correlations.</w:t>
      </w:r>
    </w:p>
    <w:bookmarkEnd w:id="25"/>
    <w:bookmarkEnd w:id="26"/>
    <w:bookmarkStart w:id="27" w:name="lab-report-key-findings-and-results"/>
    <w:p>
      <w:pPr>
        <w:pStyle w:val="Heading2"/>
      </w:pPr>
      <w:r>
        <w:t xml:space="preserve">Lab Report</w:t>
      </w:r>
      <w:r>
        <w:t xml:space="preserve">: Key Findings and Results</w:t>
      </w:r>
    </w:p>
    <w:p>
      <w:pPr>
        <w:pStyle w:val="FirstParagraph"/>
      </w:pPr>
      <w:r>
        <w:t xml:space="preserve">The following subsections detail the core results compiled in this formal</w:t>
      </w:r>
      <w:r>
        <w:t xml:space="preserve"> </w:t>
      </w:r>
      <w:r>
        <w:rPr>
          <w:bCs/>
          <w:b/>
        </w:rPr>
        <w:t xml:space="preserve">Lab Report</w:t>
      </w:r>
      <w:r>
        <w:t xml:space="preserve">. All measurements are expressed in Colony Forming Units per 100 milliliters (CFU/100ml).</w:t>
      </w:r>
    </w:p>
    <w:p>
      <w:pPr>
        <w:pStyle w:val="BodyText"/>
      </w:pPr>
      <w:r>
        <w:rPr>
          <w:bCs/>
          <w:b/>
        </w:rPr>
        <w:t xml:space="preserve">Location</w:t>
      </w:r>
    </w:p>
    <w:p>
      <w:pPr>
        <w:pStyle w:val="BodyText"/>
      </w:pPr>
      <w:r>
        <w:rPr>
          <w:bCs/>
          <w:b/>
        </w:rPr>
        <w:t xml:space="preserve">E. coli Level (CFU/100ml)</w:t>
      </w:r>
    </w:p>
    <w:p>
      <w:pPr>
        <w:pStyle w:val="BodyText"/>
      </w:pPr>
      <w:r>
        <w:t xml:space="preserve">Status</w:t>
      </w:r>
    </w:p>
    <w:p>
      <w:pPr>
        <w:pStyle w:val="BodyText"/>
      </w:pPr>
      <w:r>
        <w:t xml:space="preserve">Frishman Beach</w:t>
      </w:r>
    </w:p>
    <w:p>
      <w:pPr>
        <w:pStyle w:val="BodyText"/>
      </w:pPr>
      <w:r>
        <w:t xml:space="preserve">25</w:t>
      </w:r>
    </w:p>
    <w:p>
      <w:pPr>
        <w:pStyle w:val="BodyText"/>
      </w:pPr>
      <w:r>
        <w:t xml:space="preserve">Safe for Recreational Use</w:t>
      </w:r>
    </w:p>
    <w:p>
      <w:pPr>
        <w:pStyle w:val="BodyText"/>
      </w:pPr>
      <w:r>
        <w:t xml:space="preserve">Gordon Beach</w:t>
      </w:r>
    </w:p>
    <w:p>
      <w:pPr>
        <w:pStyle w:val="BodyText"/>
      </w:pPr>
      <w:r>
        <w:t xml:space="preserve">40</w:t>
      </w:r>
    </w:p>
    <w:p>
      <w:pPr>
        <w:pStyle w:val="BodyText"/>
      </w:pPr>
      <w:r>
        <w:t xml:space="preserve">Safe for Recreational Use</w:t>
      </w:r>
    </w:p>
    <w:p>
      <w:pPr>
        <w:pStyle w:val="BodyText"/>
      </w:pPr>
      <w:r>
        <w:t xml:space="preserve">Bananot Beach</w:t>
      </w:r>
    </w:p>
    <w:p>
      <w:pPr>
        <w:pStyle w:val="BodyText"/>
      </w:pPr>
      <w:r>
        <w:t xml:space="preserve">180</w:t>
      </w:r>
    </w:p>
    <w:p>
      <w:pPr>
        <w:pStyle w:val="BodyText"/>
      </w:pPr>
      <w:r>
        <w:t xml:space="preserve">Advisory Issued</w:t>
      </w:r>
    </w:p>
    <w:p>
      <w:pPr>
        <w:pStyle w:val="BodyText"/>
      </w:pPr>
      <w:r>
        <w:t xml:space="preserve">Sarit Promenade</w:t>
      </w:r>
    </w:p>
    <w:p>
      <w:pPr>
        <w:pStyle w:val="BodyText"/>
      </w:pPr>
      <w:r>
        <w:t xml:space="preserve">15</w:t>
      </w:r>
    </w:p>
    <w:p>
      <w:pPr>
        <w:pStyle w:val="BodyText"/>
      </w:pPr>
      <w:r>
        <w:t xml:space="preserve">Safe for Recreational Use</w:t>
      </w:r>
    </w:p>
    <w:p>
      <w:pPr>
        <w:pStyle w:val="BodyText"/>
      </w:pPr>
      <w:r>
        <w:t xml:space="preserve">Florentine Park</w:t>
      </w:r>
    </w:p>
    <w:p>
      <w:pPr>
        <w:pStyle w:val="BodyText"/>
      </w:pPr>
      <w:r>
        <w:t xml:space="preserve">310</w:t>
      </w:r>
    </w:p>
    <w:p>
      <w:pPr>
        <w:pStyle w:val="BodyText"/>
      </w:pPr>
      <w:r>
        <w:t xml:space="preserve">High Alert - Closure Recommended</w:t>
      </w:r>
    </w:p>
    <w:bookmarkEnd w:id="27"/>
    <w:bookmarkStart w:id="28" w:name="Xc27055da1c8009284db083de980639c251e7e93"/>
    <w:p>
      <w:pPr>
        <w:pStyle w:val="Heading2"/>
      </w:pPr>
      <w:r>
        <w:t xml:space="preserve">Detailed Analysis: Implications for Tel Aviv Residents</w:t>
      </w:r>
    </w:p>
    <w:p>
      <w:pPr>
        <w:pStyle w:val="FirstParagraph"/>
      </w:pPr>
      <w:r>
        <w:t xml:space="preserve">The data presented in this</w:t>
      </w:r>
      <w:r>
        <w:t xml:space="preserve"> </w:t>
      </w:r>
      <w:r>
        <w:rPr>
          <w:bCs/>
          <w:b/>
        </w:rPr>
        <w:t xml:space="preserve">Lab Report</w:t>
      </w:r>
      <w:r>
        <w:t xml:space="preserve"> </w:t>
      </w:r>
      <w:r>
        <w:t xml:space="preserve">reveals significant disparities across different sectors of the city's coastline. While Frishman and Gordon beaches remain within safe limits, indicating effective waste management infrastructure in those zones, elevated bacterial levels at Florentine Park pose a serious health concern.</w:t>
      </w:r>
    </w:p>
    <w:p>
      <w:pPr>
        <w:pStyle w:val="BodyText"/>
      </w:pPr>
      <w:r>
        <w:t xml:space="preserve">The Biologist responsible for this analysis notes that Florentine Park is situated near older sewage lines that are prone to leaking during periods of heavy precipitation. The accumulation of nutrients from these leaks promotes rapid bacterial growth. This finding highlights an urgent need for infrastructural upgrades in the southern districts of Tel Aviv.</w:t>
      </w:r>
    </w:p>
    <w:p>
      <w:pPr>
        <w:pStyle w:val="BodyText"/>
      </w:pPr>
      <w:r>
        <w:t xml:space="preserve">Furthermore, the impact on public behavior cannot be ignored. When residents see clear blue waters but receive health warnings due to invisible biological threats, it leads to confusion and potential health risks. Transparency through detailed reporting is essential.</w:t>
      </w:r>
    </w:p>
    <w:bookmarkEnd w:id="28"/>
    <w:bookmarkStart w:id="29" w:name="Xc835b03b336c94031129f847e8d6414e09c32ef"/>
    <w:p>
      <w:pPr>
        <w:pStyle w:val="Heading2"/>
      </w:pPr>
      <w:r>
        <w:t xml:space="preserve">The Role of the Biologist in Policy Formulation</w:t>
      </w:r>
    </w:p>
    <w:p>
      <w:pPr>
        <w:pStyle w:val="FirstParagraph"/>
      </w:pPr>
      <w:r>
        <w:t xml:space="preserve">Beyond mere data collection, a skilled Biologist plays a pivotal role in translating scientific findings into actionable policies. In the context of Tel Aviv, this means advising city planners on where to invest resources for beach cleanup initiatives or infrastructure repair.</w:t>
      </w:r>
    </w:p>
    <w:p>
      <w:pPr>
        <w:pStyle w:val="BodyText"/>
      </w:pPr>
      <w:r>
        <w:t xml:space="preserve">The Biologist recommends:</w:t>
      </w:r>
    </w:p>
    <w:p>
      <w:pPr>
        <w:numPr>
          <w:ilvl w:val="0"/>
          <w:numId w:val="1001"/>
        </w:numPr>
        <w:pStyle w:val="Compact"/>
      </w:pPr>
      <w:r>
        <w:rPr>
          <w:bCs/>
          <w:b/>
        </w:rPr>
        <w:t xml:space="preserve">Immediate Investigation:</w:t>
      </w:r>
      <w:r>
        <w:t xml:space="preserve"> </w:t>
      </w:r>
      <w:r>
        <w:t xml:space="preserve">Conducting a thorough audit of the sewage network surrounding Florentine Park to identify leakage points.</w:t>
      </w:r>
    </w:p>
    <w:p>
      <w:pPr>
        <w:numPr>
          <w:ilvl w:val="0"/>
          <w:numId w:val="1001"/>
        </w:numPr>
        <w:pStyle w:val="Compact"/>
      </w:pPr>
      <w:r>
        <w:rPr>
          <w:bCs/>
          <w:b/>
        </w:rPr>
        <w:t xml:space="preserve">Enhanced Monitoring: Increasing the frequency of biological sampling during rainy seasons in Tel Aviv.</w:t>
      </w:r>
    </w:p>
    <w:p>
      <w:pPr>
        <w:numPr>
          <w:ilvl w:val="0"/>
          <w:numId w:val="1001"/>
        </w:numPr>
        <w:pStyle w:val="Compact"/>
      </w:pPr>
      <w:r>
        <w:t xml:space="preserve">Public Education: Launching campaigns to educate citizens about the importance of proper waste disposal and its direct impact on marine biology.</w:t>
      </w:r>
    </w:p>
    <w:bookmarkEnd w:id="29"/>
    <w:bookmarkStart w:id="30" w:name="conclusion"/>
    <w:p>
      <w:pPr>
        <w:pStyle w:val="Heading2"/>
      </w:pPr>
      <w:r>
        <w:t xml:space="preserve">Conclusion</w:t>
      </w:r>
    </w:p>
    <w:p>
      <w:pPr>
        <w:pStyle w:val="FirstParagraph"/>
      </w:pPr>
      <w:r>
        <w:t xml:space="preserve">In summary, this comprehensive study underscores the critical interplay between urban development and environmental health in coastal cities like Tel Aviv. The meticulous work conducted by the Biologist ensures that we are not just reacting to problems but proactively managing them.</w:t>
      </w:r>
    </w:p>
    <w:p>
      <w:pPr>
        <w:pStyle w:val="BodyText"/>
      </w:pPr>
      <w:r>
        <w:t xml:space="preserve">The findings documented in this</w:t>
      </w:r>
      <w:r>
        <w:t xml:space="preserve"> </w:t>
      </w:r>
      <w:r>
        <w:rPr>
          <w:bCs/>
          <w:b/>
        </w:rPr>
        <w:t xml:space="preserve">Lab Report</w:t>
      </w:r>
      <w:r>
        <w:t xml:space="preserve"> </w:t>
      </w:r>
      <w:r>
        <w:t xml:space="preserve">serve as a baseline for future comparisons and strategic planning. Maintaining the ecological integrity of Israel's coastline requires continuous vigilance, scientific rigor, and collaborative effort between governmental bodies and biological experts.</w:t>
      </w:r>
    </w:p>
    <w:p>
      <w:pPr>
        <w:pStyle w:val="BodyText"/>
      </w:pPr>
      <w:r>
        <w:t xml:space="preserve">We trust that these results will inform future decisions regarding water quality management in Tel Aviv. The dedication of the Biologist team to maintaining high standards ensures that Tel Aviv remains a safe and vibrant destination for both its residents and visitors alike.</w:t>
      </w:r>
    </w:p>
    <w:p>
      <w:pPr>
        <w:pStyle w:val="BodyText"/>
      </w:pPr>
      <w:r>
        <w:rPr>
          <w:bCs/>
          <w:b/>
        </w:rPr>
        <w:t xml:space="preserve">Sign-off:</w:t>
      </w:r>
    </w:p>
    <w:p>
      <w:pPr>
        <w:pStyle w:val="BodyText"/>
      </w:pPr>
      <w:r>
        <w:t xml:space="preserve">Dr. Avner Cohen</w:t>
      </w:r>
      <w:r>
        <w:br/>
      </w:r>
      <w:r>
        <w:t xml:space="preserve">Sr. Biologist</w:t>
      </w:r>
      <w:r>
        <w:br/>
      </w:r>
      <w:r>
        <w:t xml:space="preserve">Tel Aviv University Center for Biological Sciences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Analysis in Tel Aviv</dc:title>
  <dc:creator/>
  <dc:language>en</dc:language>
  <cp:keywords/>
  <dcterms:created xsi:type="dcterms:W3CDTF">2026-07-29T07:02:05Z</dcterms:created>
  <dcterms:modified xsi:type="dcterms:W3CDTF">2026-07-29T07:02:05Z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