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Kenya</w:t>
      </w:r>
      <w:r>
        <w:t xml:space="preserve"> </w:t>
      </w:r>
      <w:r>
        <w:t xml:space="preserve">Nairobi</w:t>
      </w:r>
    </w:p>
    <w:bookmarkStart w:id="26" w:name="X3c9eeb7b06d7c1c07f2dacde98d1d582041fc17"/>
    <w:p>
      <w:pPr>
        <w:pStyle w:val="Heading1"/>
      </w:pPr>
      <w:r>
        <w:t xml:space="preserve">Laboratory Analysis and Field Study Report</w:t>
      </w:r>
    </w:p>
    <w:p>
      <w:pPr>
        <w:pStyle w:val="FirstParagraph"/>
      </w:pPr>
      <w:r>
        <w:rPr>
          <w:bCs/>
          <w:b/>
        </w:rPr>
        <w:t xml:space="preserve">Title:</w:t>
      </w:r>
      <w:r>
        <w:t xml:space="preserve"> </w:t>
      </w:r>
      <w:r>
        <w:t xml:space="preserve">Comprehensive Ecological and Pathogenic Biological Assessment in Kenya Nairobi</w:t>
      </w:r>
      <w:r>
        <w:br/>
      </w:r>
      <w:r>
        <w:rPr>
          <w:bCs/>
          <w:b/>
        </w:rPr>
        <w:t xml:space="preserve">Date of Submission:</w:t>
      </w:r>
      <w:r>
        <w:t xml:space="preserve"> </w:t>
      </w:r>
      <w:r>
        <w:t xml:space="preserve">October 24, 2023</w:t>
      </w:r>
      <w:r>
        <w:br/>
      </w:r>
    </w:p>
    <w:p>
      <w:pPr>
        <w:pStyle w:val="BodyText"/>
      </w:pPr>
      <w:r>
        <w:t xml:space="preserve">Prepared By: Senior Biologist Unit, East Africa Region</w:t>
      </w:r>
      <w:r>
        <w:br/>
      </w:r>
      <w:r>
        <w:rPr>
          <w:bCs/>
          <w:b/>
        </w:rPr>
        <w:t xml:space="preserve">Location of Study:</w:t>
      </w:r>
      <w:r>
        <w:t xml:space="preserve"> </w:t>
      </w:r>
      <w:r>
        <w:t xml:space="preserve">Kenya Nairobi Metropolitan Area and Surrounding Ecosystems</w:t>
      </w:r>
    </w:p>
    <w:bookmarkStart w:id="20" w:name="i.-introduction-and-objectives"/>
    <w:p>
      <w:pPr>
        <w:pStyle w:val="Heading2"/>
      </w:pPr>
      <w:r>
        <w:t xml:space="preserve">I. Introduction and Objectives</w:t>
      </w:r>
    </w:p>
    <w:p>
      <w:pPr>
        <w:pStyle w:val="FirstParagraph"/>
      </w:pPr>
      <w:r>
        <w:t xml:space="preserve">The primary objective of this laboratory report is to document the findings regarding biodiversity conservation, environmental health, and public biological safety within the rapidly expanding urban center of Kenya Nairobi. As one of the most significant economic hubs in East Africa, Kenya Nairobi presents a unique intersection between high-density human habitation and diverse natural ecosystems. This report details the methodologies employed by our team of Biologists to assess soil health, water quality, and vector-borne disease prevalence in specific zones within Kenya Nairobi.</w:t>
      </w:r>
      <w:r>
        <w:t xml:space="preserve"> </w:t>
      </w:r>
      <w:r>
        <w:t xml:space="preserve">The role of a professional Biologist is critical in this context. It is not merely about cataloging species but involves interpreting complex biological data to inform policy and protect public health. In the specific geographical context of Kenya Nairobi, where urbanization encroaches upon remnants of indigenous forests and wetlands, the need for rigorous scientific oversight has never been greater. This document serves as a formal record of our observations, ensuring that stakeholders in Kenya Nairobi have access to accurate biological data to guide sustainable development practices.</w:t>
      </w:r>
    </w:p>
    <w:bookmarkEnd w:id="20"/>
    <w:bookmarkStart w:id="21" w:name="ii.-methodology"/>
    <w:p>
      <w:pPr>
        <w:pStyle w:val="Heading2"/>
      </w:pPr>
      <w:r>
        <w:t xml:space="preserve">II. Methodology</w:t>
      </w:r>
    </w:p>
    <w:p>
      <w:pPr>
        <w:pStyle w:val="FirstParagraph"/>
      </w:pPr>
      <w:r>
        <w:t xml:space="preserve">To ensure the integrity of this Lab Report, we adhered to strict international standards for biological sampling and analysis. The study was conducted over a period of six weeks across three distinct zones in Kenya Nairobi: Zone A (Industrial District), Zone B (Residential High-Density Area), and Zone C (Peri-urban Green Belt).</w:t>
      </w:r>
      <w:r>
        <w:t xml:space="preserve"> </w:t>
      </w:r>
      <w:r>
        <w:rPr>
          <w:bCs/>
          <w:b/>
        </w:rPr>
        <w:t xml:space="preserve">A. Field Sampling:</w:t>
      </w:r>
      <w:r>
        <w:br/>
      </w:r>
      <w:r>
        <w:t xml:space="preserve">Biologists collected soil samples, water aliquots, and biological specimens from local flora and fauna. In Kenya Nairobi, air quality was also monitored using bio-indicators such as lichen presence on tree bark in the Karen Forest area. Each sample was labeled with GPS coordinates to ensure precise geographic mapping within Kenya Nairobi.</w:t>
      </w:r>
      <w:r>
        <w:t xml:space="preserve"> </w:t>
      </w:r>
      <w:r>
        <w:rPr>
          <w:bCs/>
          <w:b/>
        </w:rPr>
        <w:t xml:space="preserve">B. Laboratory Analysis:</w:t>
      </w:r>
      <w:r>
        <w:br/>
      </w:r>
      <w:r>
        <w:t xml:space="preserve">Upon retrieval, all samples were transported to our central laboratory facility near Kenya Nairobi for immediate processing.</w:t>
      </w:r>
      <w:r>
        <w:t xml:space="preserve"> </w:t>
      </w:r>
      <w:r>
        <w:t xml:space="preserve">1.</w:t>
      </w:r>
      <w:r>
        <w:rPr>
          <w:bCs/>
          <w:b/>
        </w:rPr>
        <w:t xml:space="preserve">Microbiological Assays:</w:t>
      </w:r>
      <w:r>
        <w:t xml:space="preserve"> </w:t>
      </w:r>
      <w:r>
        <w:t xml:space="preserve">Water samples were tested for coliform bacteria and other pathogens commonly associated with urban runoff in developing metropolises like Kenya Nairobi.</w:t>
      </w:r>
      <w:r>
        <w:t xml:space="preserve"> </w:t>
      </w:r>
      <w:r>
        <w:t xml:space="preserve">2.</w:t>
      </w:r>
      <w:r>
        <w:rPr>
          <w:bCs/>
          <w:b/>
        </w:rPr>
        <w:t xml:space="preserve">Toxicology Screening:</w:t>
      </w:r>
      <w:r>
        <w:t xml:space="preserve"> </w:t>
      </w:r>
      <w:r>
        <w:t xml:space="preserve">Soil samples were analyzed for heavy metals, including lead and cadmium, which are potential contaminants from the industrial zones of Kenya Nairobi.</w:t>
      </w:r>
      <w:r>
        <w:t xml:space="preserve"> </w:t>
      </w:r>
      <w:r>
        <w:t xml:space="preserve">3.</w:t>
      </w:r>
      <w:r>
        <w:rPr>
          <w:bCs/>
          <w:b/>
        </w:rPr>
        <w:t xml:space="preserve">Biodiversity Surveys:</w:t>
      </w:r>
      <w:r>
        <w:t xml:space="preserve"> </w:t>
      </w:r>
      <w:r>
        <w:t xml:space="preserve">Visual and acoustic surveys were conducted to identify bird and insect species, serving as indicators of ecosystem health in Kenya Nairobi.</w:t>
      </w:r>
    </w:p>
    <w:bookmarkEnd w:id="21"/>
    <w:bookmarkStart w:id="22" w:name="iii.-results"/>
    <w:p>
      <w:pPr>
        <w:pStyle w:val="Heading2"/>
      </w:pPr>
      <w:r>
        <w:t xml:space="preserve">III. Results</w:t>
      </w:r>
    </w:p>
    <w:p>
      <w:pPr>
        <w:pStyle w:val="FirstParagraph"/>
      </w:pPr>
      <w:r>
        <w:t xml:space="preserve">The data collected provides a comprehensive overview of the biological status within the study areas of Kenya Nairobi. The following sections detail the key findings derived from our laboratory analysis.</w:t>
      </w:r>
      <w:r>
        <w:t xml:space="preserve"> </w:t>
      </w:r>
      <w:r>
        <w:rPr>
          <w:bCs/>
          <w:b/>
        </w:rPr>
        <w:t xml:space="preserve">A. Water Quality Parameters:</w:t>
      </w:r>
      <w:r>
        <w:br/>
      </w:r>
      <w:r>
        <w:t xml:space="preserve">Analysis revealed that water sources in Zone A (Industrial District) showed elevated levels of fecal coliforms, indicating significant contamination issues that require immediate attention by local authorities in Kenya Nairobi. Conversely, Zone C (Peri-urban Green Belt) exhibited water quality parameters within acceptable limits for potable use, highlighting the protective role of green spaces in Kenya Nairobi’s hydrological cycle.</w:t>
      </w:r>
      <w:r>
        <w:t xml:space="preserve"> </w:t>
      </w:r>
      <w:r>
        <w:rPr>
          <w:bCs/>
          <w:b/>
        </w:rPr>
        <w:t xml:space="preserve">B. Soil Toxicology:</w:t>
      </w:r>
      <w:r>
        <w:br/>
      </w:r>
      <w:r>
        <w:t xml:space="preserve">Soil samples from Zone A contained lead levels exceeding safe thresholds established by global health organizations. This finding is critical for urban planning in Kenya Nairobi, as it suggests that agricultural activities or residential gardening in these specific pockets of Kenya Nairobi may pose health risks to the population. The Biologist team recommends extensive remediation efforts before any new residential developments are approved in these zones within Kenya Nairobi.</w:t>
      </w:r>
      <w:r>
        <w:t xml:space="preserve"> </w:t>
      </w:r>
      <w:r>
        <w:rPr>
          <w:bCs/>
          <w:b/>
        </w:rPr>
        <w:t xml:space="preserve">C. Biodiversity Indicators:</w:t>
      </w:r>
      <w:r>
        <w:br/>
      </w:r>
      <w:r>
        <w:t xml:space="preserve">Despite urban pressures, Zone C demonstrated a high resilience of native species, including several bird species endemic to Kenya Nairobi’s remaining forests. However, Zone B showed a decline in insect pollinator diversity compared to historical data from the last decade in Kenya Nairobi. This decline poses a threat to local food security and garden biodiversity within the city limits of Kenya Nairobi.</w:t>
      </w:r>
    </w:p>
    <w:bookmarkEnd w:id="22"/>
    <w:bookmarkStart w:id="23" w:name="iv.-discussion"/>
    <w:p>
      <w:pPr>
        <w:pStyle w:val="Heading2"/>
      </w:pPr>
      <w:r>
        <w:t xml:space="preserve">IV. Discussion</w:t>
      </w:r>
    </w:p>
    <w:p>
      <w:pPr>
        <w:pStyle w:val="FirstParagraph"/>
      </w:pPr>
      <w:r>
        <w:t xml:space="preserve">The results presented in this Lab Report underscore the urgent need for integrated biological monitoring systems across Kenya Nairobi. The presence of pathogens and heavy metals is not merely a laboratory statistic; it represents a direct threat to the well-being of residents in Kenya Nairobi. As Biologists, we interpret these findings as evidence that current waste management and industrial regulation frameworks may be insufficient to protect the ecological balance of Kenya Nairobi.</w:t>
      </w:r>
      <w:r>
        <w:t xml:space="preserve"> </w:t>
      </w:r>
      <w:r>
        <w:t xml:space="preserve">Furthermore, the biodiversity data suggests that while nature persists in Kenya Nairobi, it is under severe stress. The loss of pollinators in Zone B indicates a disruption in ecosystem services that support urban agriculture and green spaces. For a city like Kenya Nairobi, which relies heavily on its green infrastructure for cooling and mental well-being, this biological degradation is unsustainable.</w:t>
      </w:r>
      <w:r>
        <w:t xml:space="preserve"> </w:t>
      </w:r>
      <w:r>
        <w:t xml:space="preserve">It is imperative to recognize the role of the Biologist not just as a researcher but as an advocate for environmental justice in Kenya Nairobi. The disparities observed between Zone A and Zone C highlight how biological risks are often unevenly distributed, affecting marginalized communities more severely in Kenya Nairobi. Therefore, policies derived from this Lab Report must prioritize equitable protection for all citizens across the geographic spread of Kenya Nairobi.</w:t>
      </w:r>
    </w:p>
    <w:bookmarkEnd w:id="23"/>
    <w:bookmarkStart w:id="24" w:name="v.-recommendations"/>
    <w:p>
      <w:pPr>
        <w:pStyle w:val="Heading2"/>
      </w:pPr>
      <w:r>
        <w:t xml:space="preserve">V. Recommendations</w:t>
      </w:r>
    </w:p>
    <w:p>
      <w:pPr>
        <w:pStyle w:val="FirstParagraph"/>
      </w:pPr>
      <w:r>
        <w:t xml:space="preserve">Based on the comprehensive analysis conducted by our team of Biologists, we propose the following actionable recommendations for stakeholders in Kenya Nairobi:</w:t>
      </w:r>
      <w:r>
        <w:t xml:space="preserve"> </w:t>
      </w:r>
      <w:r>
        <w:t xml:space="preserve">1.</w:t>
      </w:r>
      <w:r>
        <w:rPr>
          <w:bCs/>
          <w:b/>
        </w:rPr>
        <w:t xml:space="preserve">Enhanced Monitoring Infrastructure:</w:t>
      </w:r>
      <w:r>
        <w:br/>
      </w:r>
      <w:r>
        <w:t xml:space="preserve">Establish permanent biological monitoring stations throughout Kenya Nairobi to track water and soil quality in real-time. This will allow for rapid response to contamination events specific to Kenya Nairobi’s dynamic environment.</w:t>
      </w:r>
      <w:r>
        <w:t xml:space="preserve"> </w:t>
      </w:r>
      <w:r>
        <w:t xml:space="preserve">2.</w:t>
      </w:r>
      <w:r>
        <w:rPr>
          <w:bCs/>
          <w:b/>
        </w:rPr>
        <w:t xml:space="preserve">Retrofitting Industrial Zones:</w:t>
      </w:r>
      <w:r>
        <w:br/>
      </w:r>
      <w:r>
        <w:t xml:space="preserve">Given the toxicology results, immediate retrofitting of waste treatment facilities in Zone A (Kenya Nairobi) is required. Biologists recommend regular audits by independent biological experts to ensure compliance with environmental standards in Kenya Nairobi.</w:t>
      </w:r>
      <w:r>
        <w:t xml:space="preserve"> </w:t>
      </w:r>
      <w:r>
        <w:t xml:space="preserve">3.</w:t>
      </w:r>
      <w:r>
        <w:rPr>
          <w:bCs/>
          <w:b/>
        </w:rPr>
        <w:t xml:space="preserve">Green Corridor Expansion:</w:t>
      </w:r>
      <w:r>
        <w:br/>
      </w:r>
      <w:r>
        <w:t xml:space="preserve">To mitigate the loss of biodiversity observed in Zone B, the government of Kenya Nairobi should invest in creating interconnected green corridors. These corridors will help restore pollinator populations and improve overall ecological health within Kenya Nairobi.</w:t>
      </w:r>
      <w:r>
        <w:t xml:space="preserve"> </w:t>
      </w:r>
      <w:r>
        <w:t xml:space="preserve">4.</w:t>
      </w:r>
      <w:r>
        <w:rPr>
          <w:bCs/>
          <w:b/>
        </w:rPr>
        <w:t xml:space="preserve">Public Education Campaigns:</w:t>
      </w:r>
      <w:r>
        <w:br/>
      </w:r>
      <w:r>
        <w:t xml:space="preserve">Educate residents of Kenya Nairobi on the importance of biological conservation and safe waste disposal. Understanding one's role in maintaining a healthy ecosystem is crucial for the long-term sustainability of Kenya Nairobi.</w:t>
      </w:r>
    </w:p>
    <w:bookmarkEnd w:id="24"/>
    <w:bookmarkStart w:id="25" w:name="vi.-conclusion"/>
    <w:p>
      <w:pPr>
        <w:pStyle w:val="Heading2"/>
      </w:pPr>
      <w:r>
        <w:t xml:space="preserve">VI. Conclusion</w:t>
      </w:r>
    </w:p>
    <w:p>
      <w:pPr>
        <w:pStyle w:val="FirstParagraph"/>
      </w:pPr>
      <w:r>
        <w:t xml:space="preserve">This Lab Report provides a critical snapshot of the biological health of Kenya Nairobi. The findings clearly indicate that while challenges exist regarding pollution and biodiversity loss, there are also areas of resilience and opportunity within Kenya Nairobi. The work performed by Biologists in this study highlights the intricate relationship between human activity and ecological health in one of Africa's most vital cities.</w:t>
      </w:r>
      <w:r>
        <w:t xml:space="preserve"> </w:t>
      </w:r>
      <w:r>
        <w:t xml:space="preserve">By adhering to the recommendations outlined herein, stakeholders can ensure that Kenya Nairobi continues to thrive as a center of economic growth while preserving its biological heritage for future generations. The data confirms that proactive biological management is essential for the sustainable development of Kenya Nairobi. We urge all relevant authorities and community leaders in Kenya Nairobi to take immediate action based on these findings. The health of our ecosystems is directly linked to the health of our society, and maintaining this balance requires continuous scientific inquiry and dedicated implementation by Biologists working on the ground in Kenya Nairobi.</w:t>
      </w:r>
      <w:r>
        <w:t xml:space="preserve"> </w:t>
      </w: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Kenya Nairobi</dc:title>
  <dc:creator/>
  <dc:language>en</dc:language>
  <cp:keywords/>
  <dcterms:created xsi:type="dcterms:W3CDTF">2026-07-29T07:21:26Z</dcterms:created>
  <dcterms:modified xsi:type="dcterms:W3CDTF">2026-07-29T07:21:26Z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