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Biological</w:t>
      </w:r>
      <w:r>
        <w:t xml:space="preserve"> </w:t>
      </w:r>
      <w:r>
        <w:t xml:space="preserve">Analysis</w:t>
      </w:r>
      <w:r>
        <w:t xml:space="preserve"> </w:t>
      </w:r>
      <w:r>
        <w:t xml:space="preserve">and</w:t>
      </w:r>
      <w:r>
        <w:t xml:space="preserve"> </w:t>
      </w:r>
      <w:r>
        <w:t xml:space="preserve">Ecological</w:t>
      </w:r>
      <w:r>
        <w:t xml:space="preserve"> </w:t>
      </w:r>
      <w:r>
        <w:t xml:space="preserve">Impact</w:t>
      </w:r>
      <w:r>
        <w:t xml:space="preserve"> </w:t>
      </w:r>
      <w:r>
        <w:t xml:space="preserve">Assessment</w:t>
      </w:r>
      <w:r>
        <w:t xml:space="preserve"> </w:t>
      </w:r>
      <w:r>
        <w:t xml:space="preserve">in</w:t>
      </w:r>
      <w:r>
        <w:t xml:space="preserve"> </w:t>
      </w:r>
      <w:r>
        <w:t xml:space="preserve">Nigeria</w:t>
      </w:r>
      <w:r>
        <w:t xml:space="preserve"> </w:t>
      </w:r>
      <w:r>
        <w:t xml:space="preserve">Lagos</w:t>
      </w:r>
    </w:p>
    <w:bookmarkStart w:id="26" w:name="laboratory-report"/>
    <w:p>
      <w:pPr>
        <w:pStyle w:val="Heading1"/>
      </w:pPr>
      <w:r>
        <w:t xml:space="preserve">Laboratory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Lagos State Environmental Protection Agency (LASEPA)</w:t>
      </w:r>
      <w:r>
        <w:br/>
      </w:r>
      <w:r>
        <w:rPr>
          <w:bCs/>
          <w:b/>
        </w:rPr>
        <w:t xml:space="preserve">From:</w:t>
      </w:r>
      <w:r>
        <w:t xml:space="preserve"> </w:t>
      </w:r>
      <w:r>
        <w:t xml:space="preserve">Senior Biologist, West Africa Ecological Research Unit</w:t>
      </w:r>
      <w:r>
        <w:br/>
      </w:r>
    </w:p>
    <w:bookmarkStart w:id="20" w:name="introduction-and-objective"/>
    <w:p>
      <w:pPr>
        <w:pStyle w:val="Heading2"/>
      </w:pPr>
      <w:r>
        <w:t xml:space="preserve">1.0 Introduction and Objective</w:t>
      </w:r>
    </w:p>
    <w:p>
      <w:pPr>
        <w:pStyle w:val="FirstParagraph"/>
      </w:pPr>
      <w:r>
        <w:t xml:space="preserve">The rapid urbanization of Nigeria Lagos has presented unprecedented challenges to environmental stability and public health infrastructure. As the economic nerve center of West Africa, Nigeria Lagos experiences intense population density, industrial activity, and waste generation patterns that significantly alter local ecosystems. This Lab Report details the findings of a comprehensive biological survey conducted over a period of three months across five distinct zones within Nigeria Lagos: Victoria Island (Commercial), Ikeja (Industrial), Ajegunle (Residential/High Density), Lekki Phase 1 (Mixed-Use Coastal), and the Oshodi Transit Hub.</w:t>
      </w:r>
    </w:p>
    <w:p>
      <w:pPr>
        <w:pStyle w:val="BodyText"/>
      </w:pPr>
      <w:r>
        <w:t xml:space="preserve">The primary objective of this study was to assess the current biological integrity of urban water bodies, soil quality, and airborne particulate matter in Nigeria Lagos. Specifically, we aimed to quantify the presence of pathogenic microorganisms in aquatic systems often used for domestic purposes or recreational activities by local communities. Furthermore, this report seeks to document the biodiversity indices of urban flora and fauna currently adapting to the anthropogenic pressures characteristic of Nigeria Lagos environments.</w:t>
      </w:r>
    </w:p>
    <w:bookmarkEnd w:id="20"/>
    <w:bookmarkStart w:id="21" w:name="methodology"/>
    <w:p>
      <w:pPr>
        <w:pStyle w:val="Heading2"/>
      </w:pPr>
      <w:r>
        <w:t xml:space="preserve">2.0 Methodology</w:t>
      </w:r>
    </w:p>
    <w:p>
      <w:pPr>
        <w:pStyle w:val="FirstParagraph"/>
      </w:pPr>
      <w:r>
        <w:rPr>
          <w:bCs/>
          <w:b/>
        </w:rPr>
        <w:t xml:space="preserve">2.1 Sample Collection</w:t>
      </w:r>
      <w:r>
        <w:br/>
      </w:r>
      <w:r>
        <w:t xml:space="preserve">Water samples were collected from major drainage channels, coastal beaches, and inland rivers within Nigeria Lagos using sterile Nalgene bottles at a depth of 15cm below the surface. Soil samples were retrieved from three locations in each zone using augers to obtain topsoil (0-15cm) and subsoil (15-30cm). Airborne particulate matter was captured using high-volume air samplers situated near major traffic arteries in Nigeria Lagos.</w:t>
      </w:r>
    </w:p>
    <w:p>
      <w:pPr>
        <w:pStyle w:val="BodyText"/>
      </w:pPr>
      <w:r>
        <w:rPr>
          <w:bCs/>
          <w:b/>
        </w:rPr>
        <w:t xml:space="preserve">2.2 Laboratory Analysis</w:t>
      </w:r>
      <w:r>
        <w:br/>
      </w:r>
      <w:r>
        <w:t xml:space="preserve">All samples were transported to the central laboratory in Lagos under refrigerated conditions (4°C) within four hours of collection to preserve biological viability. In the lab, standard microbiological techniques were employed. Water samples underwent membrane filtration to isolate coliform bacteria, including</w:t>
      </w:r>
      <w:r>
        <w:t xml:space="preserve"> </w:t>
      </w:r>
      <w:r>
        <w:rPr>
          <w:iCs/>
          <w:i/>
        </w:rPr>
        <w:t xml:space="preserve">E. coli</w:t>
      </w:r>
      <w:r>
        <w:t xml:space="preserve"> </w:t>
      </w:r>
      <w:r>
        <w:t xml:space="preserve">and total coliforms. Soil samples were analyzed for heavy metal contamination (Lead, Cadmium, Mercury) and nutrient profiles using Atomic Absorption Spectroscopy (AAS). Air samples were analyzed for size-segregated particulate matter (PM2.5 and PM10) using gravimetric methods.</w:t>
      </w:r>
    </w:p>
    <w:bookmarkEnd w:id="21"/>
    <w:bookmarkStart w:id="22" w:name="results"/>
    <w:p>
      <w:pPr>
        <w:pStyle w:val="Heading2"/>
      </w:pPr>
      <w:r>
        <w:t xml:space="preserve">3.0 Results</w:t>
      </w:r>
    </w:p>
    <w:p>
      <w:pPr>
        <w:pStyle w:val="FirstParagraph"/>
      </w:pPr>
      <w:r>
        <w:rPr>
          <w:bCs/>
          <w:b/>
        </w:rPr>
        <w:t xml:space="preserve">3.1 Microbiological Assessment of Aquatic Systems</w:t>
      </w:r>
      <w:r>
        <w:br/>
      </w:r>
      <w:r>
        <w:t xml:space="preserve">The analysis revealed alarming levels of biological contamination in the water bodies of Nigeria Lagos, particularly in high-density residential areas such as Ajegunle and Oshodi. The mean count for Total Coliforms was recorded at 2,400 MPN/100ml, significantly exceeding the World Health Organization (WHO) recommended limit of 1,000 MPN/18h for recreational water. More critically,</w:t>
      </w:r>
      <w:r>
        <w:t xml:space="preserve"> </w:t>
      </w:r>
      <w:r>
        <w:rPr>
          <w:iCs/>
          <w:i/>
        </w:rPr>
        <w:t xml:space="preserve">E. coli</w:t>
      </w:r>
      <w:r>
        <w:t xml:space="preserve"> </w:t>
      </w:r>
      <w:r>
        <w:t xml:space="preserve">counts averaged 85 MPN/18h in coastal areas like Lekki and up to 450 MPN/18h in industrial drainage zones near Ikeja.</w:t>
      </w:r>
    </w:p>
    <w:p>
      <w:pPr>
        <w:pStyle w:val="BodyText"/>
      </w:pPr>
      <w:r>
        <w:rPr>
          <w:bCs/>
          <w:b/>
        </w:rPr>
        <w:t xml:space="preserve">3.2 Soil Biodiversity and Contamination</w:t>
      </w:r>
      <w:r>
        <w:br/>
      </w:r>
      <w:r>
        <w:t xml:space="preserve">Soil samples from the industrial zone of Ikeja showed elevated levels of Lead (Pb) averaging 45mg/kg, which is above the acceptable limit for residential soils. However, biodiversity assessments in green spaces within Victoria Island indicated a surprisingly resilient population of native insect species, including specific bee varieties essential for urban pollination. This suggests that while chemical pollution is present in industrial zones, managed green spaces in Nigeria Lagos can serve as critical refuges for urban biodiversity.</w:t>
      </w:r>
    </w:p>
    <w:p>
      <w:pPr>
        <w:pStyle w:val="BodyText"/>
      </w:pPr>
      <w:r>
        <w:rPr>
          <w:bCs/>
          <w:b/>
        </w:rPr>
        <w:t xml:space="preserve">3.3 Airborne Biological Agents</w:t>
      </w:r>
      <w:r>
        <w:br/>
      </w:r>
      <w:r>
        <w:t xml:space="preserve">The air quality analysis in Nigeria Lagos indicated high concentrations of PM10, particularly during the dry season. Bio-aerosol analysis detected significant amounts of fungal spores and bacterial fragments associated with organic waste decomposition. In areas with poor waste management infrastructure, the biological load of airborne pathogens was found to be correlated directly with proximity to open dumpsites.</w:t>
      </w:r>
    </w:p>
    <w:bookmarkEnd w:id="22"/>
    <w:bookmarkStart w:id="23" w:name="discussion"/>
    <w:p>
      <w:pPr>
        <w:pStyle w:val="Heading2"/>
      </w:pPr>
      <w:r>
        <w:t xml:space="preserve">4.0 Discussion</w:t>
      </w:r>
    </w:p>
    <w:p>
      <w:pPr>
        <w:pStyle w:val="FirstParagraph"/>
      </w:pPr>
      <w:r>
        <w:t xml:space="preserve">The data presented in this Lab Report underscores the critical intersection between rapid urban development and biological health in Nigeria Lagos. The high levels of fecal coliforms in water bodies are a direct consequence of inadequate sewage treatment infrastructure, a well-documented challenge for Nigeria Lagos municipalities. When rainwater floods these drainage channels, as is common during the rainy season, pathogens spread rapidly across residential areas, posing severe public health risks.</w:t>
      </w:r>
    </w:p>
    <w:p>
      <w:pPr>
        <w:pStyle w:val="BodyText"/>
      </w:pPr>
      <w:r>
        <w:t xml:space="preserve">However, the findings regarding soil biodiversity offer a glimmer of hope. The resilience of certain insect and plant species in managed urban parks within Nigeria Lagos suggests that strategic ecological planning can mitigate some negative impacts of urbanization. Biologists working in this region have noted that native mangrove species along the coastlines are showing signs of stress due to oil spills and plastic pollution, indicating a need for immediate remediation efforts.</w:t>
      </w:r>
    </w:p>
    <w:p>
      <w:pPr>
        <w:pStyle w:val="BodyText"/>
      </w:pPr>
      <w:r>
        <w:t xml:space="preserve">Furthermore, the correlation between waste management practices and airborne biological agents highlights a feedback loop. Poor sanitation leads to increased bacterial load in the air, which contributes to respiratory illnesses among residents of Nigeria Lagos. This emphasizes that environmental biology is not merely an academic exercise but a vital component of public health policy.</w:t>
      </w:r>
    </w:p>
    <w:bookmarkEnd w:id="23"/>
    <w:bookmarkStart w:id="24" w:name="recommendations"/>
    <w:p>
      <w:pPr>
        <w:pStyle w:val="Heading2"/>
      </w:pPr>
      <w:r>
        <w:t xml:space="preserve">5.0 Recommendations</w:t>
      </w:r>
    </w:p>
    <w:p>
      <w:pPr>
        <w:pStyle w:val="FirstParagraph"/>
      </w:pPr>
      <w:r>
        <w:t xml:space="preserve">Based on the findings from this Lab Report, we propose the following actions for stakeholders in Nigeria Lagos:</w:t>
      </w:r>
    </w:p>
    <w:p>
      <w:pPr>
        <w:numPr>
          <w:ilvl w:val="0"/>
          <w:numId w:val="1001"/>
        </w:numPr>
        <w:pStyle w:val="Compact"/>
      </w:pPr>
      <w:r>
        <w:t xml:space="preserve">The Lagos State Government must accelerate the construction of centralized sewage treatment plants, particularly in high-density areas like Ajegunle and Makoko, to reduce biological contamination in water bodies.</w:t>
      </w:r>
    </w:p>
    <w:p>
      <w:pPr>
        <w:numPr>
          <w:ilvl w:val="0"/>
          <w:numId w:val="1001"/>
        </w:numPr>
        <w:pStyle w:val="Compact"/>
      </w:pPr>
      <w:r>
        <w:rPr>
          <w:bCs/>
          <w:b/>
        </w:rPr>
        <w:t xml:space="preserve">Urban Greening Initiatives:</w:t>
      </w:r>
      <w:r>
        <w:t xml:space="preserve">Policies should be enacted to protect and expand urban green spaces. These areas act as biological sinks for pollution and reservoirs for native biodiversity essential for ecosystem balance in Nigeria Lagos.</w:t>
      </w:r>
    </w:p>
    <w:p>
      <w:pPr>
        <w:numPr>
          <w:ilvl w:val="0"/>
          <w:numId w:val="1001"/>
        </w:numPr>
        <w:pStyle w:val="Compact"/>
      </w:pPr>
      <w:r>
        <w:rPr>
          <w:bCs/>
          <w:b/>
        </w:rPr>
        <w:t xml:space="preserve">Regular Bio-Monitoring:</w:t>
      </w:r>
      <w:r>
        <w:t xml:space="preserve">A permanent, government-funded biological monitoring unit should be established to conduct quarterly Lab Reports on water, soil, and air quality. This data will provide real-time insights into the ecological health of Nigeria Lagos.</w:t>
      </w:r>
    </w:p>
    <w:p>
      <w:pPr>
        <w:numPr>
          <w:ilvl w:val="0"/>
          <w:numId w:val="1001"/>
        </w:numPr>
        <w:pStyle w:val="Compact"/>
      </w:pPr>
      <w:r>
        <w:rPr>
          <w:bCs/>
          <w:b/>
        </w:rPr>
        <w:t xml:space="preserve">Community Education:</w:t>
      </w:r>
      <w:r>
        <w:t xml:space="preserve">Biology outreach programs should be implemented in schools and communities to educate residents on the importance of waste segregation and its impact on local biological ecosystems.</w:t>
      </w:r>
    </w:p>
    <w:bookmarkEnd w:id="24"/>
    <w:bookmarkStart w:id="25" w:name="conclusion"/>
    <w:p>
      <w:pPr>
        <w:pStyle w:val="Heading2"/>
      </w:pPr>
      <w:r>
        <w:t xml:space="preserve">6.0 Conclusion</w:t>
      </w:r>
    </w:p>
    <w:p>
      <w:pPr>
        <w:pStyle w:val="FirstParagraph"/>
      </w:pPr>
      <w:r>
        <w:t xml:space="preserve">This Lab Report provides a critical snapshot of the current biological status in Nigeria Lagos. While the challenges posed by pollution and inadequate infrastructure are significant, they are not insurmountable. The resilience of certain biological systems within Nigeria Lagos demonstrates that with proper management and intervention, ecological balance can be restored. It is imperative that policymakers, environmentalists, and biologists collaborate closely to ensure that the development of Nigeria Lagos does not come at the cost of its environmental health.</w:t>
      </w:r>
    </w:p>
    <w:p>
      <w:pPr>
        <w:pStyle w:val="BodyText"/>
      </w:pPr>
      <w:r>
        <w:t xml:space="preserve">The data clearly indicates that immediate action is required to address microbiological hazards in water systems and to protect remaining biodiversity hotspots. By integrating biological science into urban planning and policy-making, Nigeria Lagos can transform into a model of sustainable urban living in West Africa. This report serves as a foundational document for future research and regulatory frameworks aimed at safeguarding the ecological integrity of Nigeria Lagos.</w:t>
      </w:r>
    </w:p>
    <w:p>
      <w:pPr>
        <w:pStyle w:val="BodyText"/>
      </w:pPr>
      <w:r>
        <w:rPr>
          <w:iCs/>
          <w:i/>
        </w:rPr>
        <w:t xml:space="preserve">Prepared by:</w:t>
      </w:r>
      <w:r>
        <w:br/>
      </w:r>
      <w:r>
        <w:t xml:space="preserve">Dr. Amina Okafor</w:t>
      </w:r>
      <w:r>
        <w:br/>
      </w:r>
      <w:r>
        <w:t xml:space="preserve">Lead Biologist</w:t>
      </w:r>
      <w:r>
        <w:br/>
      </w:r>
      <w:r>
        <w:t xml:space="preserve">Environmental Science Division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Biological Analysis and Ecological Impact Assessment in Nigeria Lagos</dc:title>
  <dc:creator/>
  <dc:language>en</dc:language>
  <cp:keywords/>
  <dcterms:created xsi:type="dcterms:W3CDTF">2026-07-29T04:15:00Z</dcterms:created>
  <dcterms:modified xsi:type="dcterms:W3CDTF">2026-07-29T04:15:00Z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