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Assessment</w:t>
      </w:r>
      <w:r>
        <w:t xml:space="preserve"> </w:t>
      </w:r>
      <w:r>
        <w:t xml:space="preserve">in</w:t>
      </w:r>
      <w:r>
        <w:t xml:space="preserve"> </w:t>
      </w:r>
      <w:r>
        <w:t xml:space="preserve">Johannesburg</w:t>
      </w:r>
    </w:p>
    <w:bookmarkStart w:id="20" w:name="X9336fd0618f90f7deee577cb1b036a7e0aad168"/>
    <w:p>
      <w:pPr>
        <w:pStyle w:val="Heading1"/>
      </w:pPr>
      <w:r>
        <w:t xml:space="preserve">Laboratory Report Series: Biological Field &amp; Analysis</w:t>
      </w:r>
    </w:p>
    <w:p>
      <w:pPr>
        <w:pStyle w:val="FirstParagraph"/>
      </w:pPr>
      <w:r>
        <w:rPr>
          <w:bCs/>
          <w:b/>
        </w:rPr>
        <w:t xml:space="preserve">Date:</w:t>
      </w:r>
      <w:r>
        <w:t xml:space="preserve"> </w:t>
      </w:r>
      <w:r>
        <w:t xml:space="preserve">October 24, 2023</w:t>
      </w:r>
    </w:p>
    <w:p>
      <w:pPr>
        <w:pStyle w:val="BodyText"/>
      </w:pPr>
      <w:r>
        <w:rPr>
          <w:bCs/>
          <w:b/>
        </w:rPr>
        <w:t xml:space="preserve">Sector:</w:t>
      </w:r>
    </w:p>
    <w:p>
      <w:pPr>
        <w:pStyle w:val="BodyText"/>
      </w:pPr>
      <w:r>
        <w:rPr>
          <w:bCs/>
          <w:b/>
        </w:rPr>
        <w:t xml:space="preserve">Status:</w:t>
      </w:r>
    </w:p>
    <w:bookmarkEnd w:id="20"/>
    <w:bookmarkStart w:id="21" w:name="X3d6db0dd47e3a1c08c36e8512561557d54c6309"/>
    <w:p>
      <w:pPr>
        <w:pStyle w:val="Heading2"/>
      </w:pPr>
      <w:r>
        <w:t xml:space="preserve">1. Executive Summary and Introduction to the Biologist's Role</w:t>
      </w:r>
    </w:p>
    <w:p>
      <w:pPr>
        <w:pStyle w:val="FirstParagraph"/>
      </w:pPr>
      <w:r>
        <w:t xml:space="preserve">In the rapidly expanding urban ecosystem of South Africa Johannesburg, the role of a professional</w:t>
      </w:r>
      <w:r>
        <w:t xml:space="preserve"> </w:t>
      </w:r>
      <w:r>
        <w:rPr>
          <w:bCs/>
          <w:b/>
        </w:rPr>
        <w:t xml:space="preserve">Biologist</w:t>
      </w:r>
    </w:p>
    <w:p>
      <w:pPr>
        <w:pStyle w:val="BodyText"/>
      </w:pPr>
      <w:r>
        <w:t xml:space="preserve">The city of</w:t>
      </w:r>
      <w:r>
        <w:t xml:space="preserve"> </w:t>
      </w:r>
      <w:r>
        <w:rPr>
          <w:bCs/>
          <w:b/>
        </w:rPr>
        <w:t xml:space="preserve">South Africa Johannesburg</w:t>
      </w:r>
    </w:p>
    <w:bookmarkEnd w:id="21"/>
    <w:bookmarkStart w:id="22" w:name="Xb08db247edcf00c747a9c6159b6d4cf7783be20"/>
    <w:p>
      <w:pPr>
        <w:pStyle w:val="Heading2"/>
      </w:pPr>
      <w:r>
        <w:t xml:space="preserve">2. Methodology and Field Sampling in Johannesburg</w:t>
      </w:r>
    </w:p>
    <w:p>
      <w:pPr>
        <w:pStyle w:val="FirstParagraph"/>
      </w:pPr>
      <w:r>
        <w:t xml:space="preserve">The methodology adopted for this study involved a multi-stage approach designed to capture the diverse biological signatures present in</w:t>
      </w:r>
      <w:r>
        <w:t xml:space="preserve"> </w:t>
      </w:r>
      <w:r>
        <w:rPr>
          <w:bCs/>
          <w:b/>
        </w:rPr>
        <w:t xml:space="preserve">South Africa Johannesburg</w:t>
      </w:r>
      <w:r>
        <w:t xml:space="preserve">. The initial phase consisted of selecting ten distinct sites across the city, ranging from industrial zones in Sandton to residential areas in Soweto and green spaces within the Gauteng Province.</w:t>
      </w:r>
    </w:p>
    <w:p>
      <w:pPr>
        <w:pStyle w:val="BodyText"/>
      </w:pPr>
      <w:r>
        <w:rPr>
          <w:bCs/>
          <w:b/>
        </w:rPr>
        <w:t xml:space="preserve">A. Soil and Water Analysis</w:t>
      </w:r>
      <w:r>
        <w:br/>
      </w:r>
      <w:r>
        <w:t xml:space="preserve">Certified biologists collected soil cores and water samples from various points including stormwater drains, local dams such as the Randfontein Dam, and private garden plots. These samples were transported to accredited laboratories in Johannesburg for immediate processing to prevent degradation of organic matter.</w:t>
      </w:r>
    </w:p>
    <w:p>
      <w:pPr>
        <w:pStyle w:val="BodyText"/>
      </w:pPr>
      <w:r>
        <w:rPr>
          <w:bCs/>
          <w:b/>
        </w:rPr>
        <w:t xml:space="preserve">B. Biodiversity Surveys</w:t>
      </w:r>
      <w:r>
        <w:br/>
      </w:r>
      <w:r>
        <w:t xml:space="preserve">To assess the impact of urban sprawl on native flora and fauna, transect surveys were conducted at dawn and dusk over a period of four weeks. The team, led by senior biologists, recorded species richness indices for birds, reptiles, and indigenous plants. Particular attention was paid to invasive alien plant species that threaten local ecosystems.</w:t>
      </w:r>
    </w:p>
    <w:p>
      <w:pPr>
        <w:pStyle w:val="BodyText"/>
      </w:pPr>
      <w:r>
        <w:rPr>
          <w:bCs/>
          <w:b/>
        </w:rPr>
        <w:t xml:space="preserve">C. Microbiological Testing</w:t>
      </w:r>
      <w:r>
        <w:br/>
      </w:r>
      <w:r>
        <w:t xml:space="preserve">Given the public health concerns associated with densely populated areas like</w:t>
      </w:r>
      <w:r>
        <w:t xml:space="preserve"> </w:t>
      </w:r>
      <w:r>
        <w:rPr>
          <w:bCs/>
          <w:b/>
        </w:rPr>
        <w:t xml:space="preserve">South Africa Johannesburg</w:t>
      </w:r>
      <w:r>
        <w:t xml:space="preserve">, waterborne pathogen testing was also conducted. This involved checking for E.coli and other bacterial indicators in municipal water supplies.</w:t>
      </w:r>
    </w:p>
    <w:bookmarkEnd w:id="22"/>
    <w:bookmarkStart w:id="23" w:name="Xf995cd4ad4866bac8143b28c3880b8b5d7eec99"/>
    <w:p>
      <w:pPr>
        <w:pStyle w:val="Heading2"/>
      </w:pPr>
      <w:r>
        <w:t xml:space="preserve">3. Results and Observations of the Biologist's Findings</w:t>
      </w:r>
    </w:p>
    <w:p>
      <w:pPr>
        <w:pStyle w:val="FirstParagraph"/>
      </w:pPr>
      <w:r>
        <w:t xml:space="preserve">The data collected provided significant insights into the current state of biological health within the city. The analysis revealed a marked decline in certain native pollinator populations, particularly bees and butterflies, in industrial corridors.</w:t>
      </w:r>
    </w:p>
    <w:p>
      <w:pPr>
        <w:numPr>
          <w:ilvl w:val="0"/>
          <w:numId w:val="1001"/>
        </w:numPr>
        <w:pStyle w:val="Compact"/>
      </w:pPr>
      <w:r>
        <w:rPr>
          <w:bCs/>
          <w:b/>
        </w:rPr>
        <w:t xml:space="preserve">Biodiversity Metrics:</w:t>
      </w:r>
      <w:r>
        <w:t xml:space="preserve"> </w:t>
      </w:r>
      <w:r>
        <w:t xml:space="preserve">Sites with higher green cover showed a 40% increase in native bird species compared to purely concrete environments.</w:t>
      </w:r>
    </w:p>
    <w:p>
      <w:pPr>
        <w:numPr>
          <w:ilvl w:val="0"/>
          <w:numId w:val="1001"/>
        </w:numPr>
        <w:pStyle w:val="Compact"/>
      </w:pPr>
      <w:r>
        <w:rPr>
          <w:bCs/>
          <w:b/>
        </w:rPr>
        <w:t xml:space="preserve">Pollution Levels:</w:t>
      </w:r>
      <w:r>
        <w:t xml:space="preserve"> </w:t>
      </w:r>
      <w:r>
        <w:t xml:space="preserve">Soil samples from near major highways showed elevated levels of heavy metals, specifically lead and zinc, posing risks to local plant life and potentially entering the food chain.</w:t>
      </w:r>
    </w:p>
    <w:p>
      <w:pPr>
        <w:numPr>
          <w:ilvl w:val="0"/>
          <w:numId w:val="1001"/>
        </w:numPr>
        <w:pStyle w:val="Compact"/>
      </w:pPr>
      <w:r>
        <w:rPr>
          <w:bCs/>
          <w:b/>
        </w:rPr>
        <w:t xml:space="preserve">Invasive Species:</w:t>
      </w:r>
      <w:r>
        <w:t xml:space="preserve"> </w:t>
      </w:r>
      <w:r>
        <w:t xml:space="preserve">Acacia mearnsii (Black Wattle) was found to be aggressively encroaching on riparian zones along the Jukskei River, displacing native vegetation.</w:t>
      </w:r>
    </w:p>
    <w:p>
      <w:pPr>
        <w:pStyle w:val="FirstParagraph"/>
      </w:pPr>
      <w:r>
        <w:t xml:space="preserve">The findings highlight the urgent need for intervention strategies led by a specialized</w:t>
      </w:r>
      <w:r>
        <w:t xml:space="preserve"> </w:t>
      </w:r>
      <w:r>
        <w:rPr>
          <w:bCs/>
          <w:b/>
        </w:rPr>
        <w:t xml:space="preserve">Biologist</w:t>
      </w:r>
      <w:r>
        <w:t xml:space="preserve">South Africa Johannesburg.</w:t>
      </w:r>
    </w:p>
    <w:bookmarkEnd w:id="23"/>
    <w:bookmarkStart w:id="24" w:name="X09e02a972d5e0031f0dd3193d9b6d5c3ffd5ce2"/>
    <w:p>
      <w:pPr>
        <w:pStyle w:val="Heading2"/>
      </w:pPr>
      <w:r>
        <w:t xml:space="preserve">4. Discussion: The Strategic Importance of Biological Expertise in Urban Planning</w:t>
      </w:r>
    </w:p>
    <w:p>
      <w:pPr>
        <w:pStyle w:val="FirstParagraph"/>
      </w:pPr>
      <w:r>
        <w:t xml:space="preserve">The results obtained from this laboratory report emphasize that biological considerations cannot be an afterthought in urban development. In the context of</w:t>
      </w:r>
      <w:r>
        <w:t xml:space="preserve"> </w:t>
      </w:r>
      <w:r>
        <w:rPr>
          <w:bCs/>
          <w:b/>
        </w:rPr>
        <w:t xml:space="preserve">South Africa Johannesburg</w:t>
      </w:r>
      <w:r>
        <w:t xml:space="preserve">, where economic activity drives rapid expansion, the integration of a professional</w:t>
      </w:r>
      <w:r>
        <w:t xml:space="preserve"> </w:t>
      </w:r>
      <w:r>
        <w:rPr>
          <w:bCs/>
          <w:b/>
        </w:rPr>
        <w:t xml:space="preserve">Biologist</w:t>
      </w:r>
    </w:p>
    <w:p>
      <w:pPr>
        <w:pStyle w:val="BodyText"/>
      </w:pPr>
      <w:r>
        <w:rPr>
          <w:bCs/>
          <w:b/>
        </w:rPr>
        <w:t xml:space="preserve">A. Green Infrastructure Development</w:t>
      </w:r>
      <w:r>
        <w:br/>
      </w:r>
      <w:r>
        <w:t xml:space="preserve">The data supports the creation of "green corridors" to connect fragmented habitats. This not only aids in biodiversity conservation but also improves air quality and reduces urban heat island effects, which are significant challenges in</w:t>
      </w:r>
      <w:r>
        <w:t xml:space="preserve"> </w:t>
      </w:r>
      <w:r>
        <w:rPr>
          <w:bCs/>
          <w:b/>
        </w:rPr>
        <w:t xml:space="preserve">South Africa Johannesburg</w:t>
      </w:r>
      <w:r>
        <w:t xml:space="preserve">.</w:t>
      </w:r>
    </w:p>
    <w:p>
      <w:pPr>
        <w:pStyle w:val="BodyText"/>
      </w:pPr>
      <w:r>
        <w:rPr>
          <w:bCs/>
          <w:b/>
        </w:rPr>
        <w:t xml:space="preserve">B. Public Health Implications</w:t>
      </w:r>
      <w:r>
        <w:br/>
      </w:r>
      <w:r>
        <w:t xml:space="preserve">The microbiological findings suggest that while municipal water treatment is largely effective, localized pollution sources require targeted biological monitoring. A dedicated biologist can help identify these hotspots before they become widespread public health crises.</w:t>
      </w:r>
    </w:p>
    <w:p>
      <w:pPr>
        <w:pStyle w:val="BodyText"/>
      </w:pPr>
      <w:r>
        <w:rPr>
          <w:bCs/>
          <w:b/>
        </w:rPr>
        <w:t xml:space="preserve">C. Climate Resilience</w:t>
      </w:r>
      <w:r>
        <w:br/>
      </w:r>
      <w:r>
        <w:t xml:space="preserve">Understanding the local ecological baseline allows for better prediction of how climate change will affect the city's vegetation and water resources. Biologists play a crucial role in developing resilience strategies that protect both natural ecosystems and human communities.</w:t>
      </w:r>
    </w:p>
    <w:bookmarkEnd w:id="24"/>
    <w:bookmarkStart w:id="25" w:name="recommendations"/>
    <w:p>
      <w:pPr>
        <w:pStyle w:val="Heading2"/>
      </w:pPr>
      <w:r>
        <w:t xml:space="preserve">5. Recommendations</w:t>
      </w:r>
    </w:p>
    <w:p>
      <w:pPr>
        <w:numPr>
          <w:ilvl w:val="0"/>
          <w:numId w:val="1002"/>
        </w:numPr>
        <w:pStyle w:val="Compact"/>
      </w:pPr>
      <w:r>
        <w:rPr>
          <w:bCs/>
          <w:b/>
        </w:rPr>
        <w:t xml:space="preserve">Institutionalize Biological Oversight:</w:t>
      </w:r>
      <w:r>
        <w:t xml:space="preserve"> </w:t>
      </w:r>
      <w:r>
        <w:t xml:space="preserve">All major construction and development projects must undergo mandatory impact assessments conducted by a qualified biologist.</w:t>
      </w:r>
    </w:p>
    <w:p>
      <w:pPr>
        <w:numPr>
          <w:ilvl w:val="0"/>
          <w:numId w:val="1002"/>
        </w:numPr>
        <w:pStyle w:val="Compact"/>
      </w:pPr>
      <w:r>
        <w:rPr>
          <w:bCs/>
          <w:b/>
        </w:rPr>
        <w:t xml:space="preserve">Restore Native Vegetation:</w:t>
      </w:r>
      <w:r>
        <w:t xml:space="preserve">A city-wide campaign to remove invasive alien plants and replace them with indigenous species should be prioritized.</w:t>
      </w:r>
    </w:p>
    <w:p>
      <w:pPr>
        <w:numPr>
          <w:ilvl w:val="0"/>
          <w:numId w:val="1002"/>
        </w:numPr>
        <w:pStyle w:val="Compact"/>
      </w:pPr>
      <w:r>
        <w:rPr>
          <w:bCs/>
          <w:b/>
        </w:rPr>
        <w:t xml:space="preserve">Enhance Monitoring Networks:</w:t>
      </w:r>
      <w:r>
        <w:t xml:space="preserve">Expand the network of biological sampling sites across</w:t>
      </w:r>
      <w:r>
        <w:br/>
      </w:r>
    </w:p>
    <w:p>
      <w:pPr>
        <w:numPr>
          <w:ilvl w:val="0"/>
          <w:numId w:val="1002"/>
        </w:numPr>
        <w:pStyle w:val="Compact"/>
      </w:pPr>
      <w:r>
        <w:rPr>
          <w:bCs/>
          <w:b/>
        </w:rPr>
        <w:t xml:space="preserve">Educational Initiatives:</w:t>
      </w:r>
      <w:r>
        <w:t xml:space="preserve">Promote awareness among citizens regarding the importance of biodiversity and sustainable practices, fostering a culture that values the role of biology in urban life.</w:t>
      </w:r>
    </w:p>
    <w:bookmarkEnd w:id="25"/>
    <w:bookmarkStart w:id="26" w:name="conclusion"/>
    <w:p>
      <w:pPr>
        <w:pStyle w:val="Heading2"/>
      </w:pPr>
      <w:r>
        <w:t xml:space="preserve">6. Conclusion</w:t>
      </w:r>
    </w:p>
    <w:p>
      <w:pPr>
        <w:pStyle w:val="FirstParagraph"/>
      </w:pPr>
      <w:r>
        <w:t xml:space="preserve">This laboratory report has demonstrated the critical necessity of incorporating rigorous biological assessment into the urban fabric of . The findings underscore that without the guidance and expertise of a dedicated biologist, cities risk irreversible ecological damage that could compromise both environmental integrity and public health.</w:t>
      </w:r>
    </w:p>
    <w:p>
      <w:pPr>
        <w:pStyle w:val="BodyText"/>
      </w:pPr>
      <w:r>
        <w:t xml:space="preserve">The complex interplay between urbanization, industry, and nature in this vibrant African metropolis requires a nuanced approach. By prioritizing biological insights, policymakers can ensure that continues to thrive as a sustainable, livable city for future generations. The data presented herein serves as a call to action for all stakeholders to recognize the value of biological sciences in shaping resilient urban futures.</w:t>
      </w:r>
    </w:p>
    <w:p>
      <w:pPr>
        <w:pStyle w:val="BodyText"/>
      </w:pPr>
      <w:r>
        <w:br/>
      </w:r>
    </w:p>
    <w:p>
      <w:r>
        <w:pict>
          <v:rect style="width:0;height:1.5pt" o:hralign="center" o:hrstd="t" o:hr="t"/>
        </w:pict>
      </w:r>
    </w:p>
    <w:p>
      <w:pPr>
        <w:pStyle w:val="FirstParagraph"/>
      </w:pPr>
      <w:r>
        <w:rPr>
          <w:iCs/>
          <w:i/>
        </w:rPr>
        <w:t xml:space="preserve">End of Report</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Assessment in Johannesburg</dc:title>
  <dc:creator/>
  <dc:language>en</dc:language>
  <cp:keywords/>
  <dcterms:created xsi:type="dcterms:W3CDTF">2026-07-30T00:36:10Z</dcterms:created>
  <dcterms:modified xsi:type="dcterms:W3CDTF">2026-07-30T00:36:10Z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