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laboratory-report-id-bio-clm-2024-xa"/>
    <w:p>
      <w:pPr>
        <w:pStyle w:val="Heading1"/>
      </w:pPr>
      <w:r>
        <w:t xml:space="preserve">Laboratory Report ID: BIO-CLM-2024-XA</w:t>
      </w:r>
    </w:p>
    <w:bookmarkStart w:id="20" w:name="Xab36df30f130bbafe58ea876e72c706737d497a"/>
    <w:p>
      <w:pPr>
        <w:pStyle w:val="Heading2"/>
      </w:pPr>
      <w:r>
        <w:rPr>
          <w:bCs/>
          <w:b/>
        </w:rPr>
        <w:t xml:space="preserve">Title:</w:t>
      </w:r>
      <w:r>
        <w:t xml:space="preserve"> </w:t>
      </w:r>
      <w:r>
        <w:t xml:space="preserve">Ecological Assessment, Public Health Surveillance, and Biodiversity Conservation Strategies in Sri Lanka, Colombo: A Biologist’s Perspective</w:t>
      </w:r>
    </w:p>
    <w:p>
      <w:pPr>
        <w:pStyle w:val="FirstParagraph"/>
      </w:pPr>
      <w:r>
        <w:rPr>
          <w:bCs/>
          <w:b/>
        </w:rPr>
        <w:t xml:space="preserve">Date:</w:t>
      </w:r>
      <w:r>
        <w:t xml:space="preserve"> </w:t>
      </w:r>
      <w:r>
        <w:t xml:space="preserve">October 24, 2024</w:t>
      </w:r>
      <w:r>
        <w:br/>
      </w:r>
      <w:r>
        <w:rPr>
          <w:bCs/>
          <w:b/>
        </w:rPr>
        <w:t xml:space="preserve">Location:</w:t>
      </w:r>
      <w:r>
        <w:t xml:space="preserve"> </w:t>
      </w:r>
      <w:r>
        <w:t xml:space="preserve">Sri Lanka, Colombo</w:t>
      </w:r>
      <w:r>
        <w:br/>
      </w:r>
      <w:r>
        <w:rPr>
          <w:bCs/>
          <w:b/>
        </w:rPr>
        <w:t xml:space="preserve">Prepared By:</w:t>
      </w:r>
      <w:r>
        <w:t xml:space="preserve"> </w:t>
      </w:r>
      <w:r>
        <w:t xml:space="preserve">Senior Field Research Team (Consulting Biologist)</w:t>
      </w:r>
      <w:r>
        <w:br/>
      </w:r>
      <w:r>
        <w:rPr>
          <w:bCs/>
          <w:b/>
        </w:rPr>
        <w:t xml:space="preserve">To:</w:t>
      </w:r>
      <w:r>
        <w:t xml:space="preserve"> </w:t>
      </w:r>
      <w:r>
        <w:t xml:space="preserve">Ministry of Health / Department of Wildlife Conservation / Local Municipal Council</w:t>
      </w:r>
    </w:p>
    <w:bookmarkEnd w:id="20"/>
    <w:bookmarkStart w:id="21" w:name="executive-summary"/>
    <w:p>
      <w:pPr>
        <w:pStyle w:val="Heading2"/>
      </w:pPr>
      <w:r>
        <w:rPr>
          <w:u w:val="single"/>
        </w:rPr>
        <w:t xml:space="preserve">1. Executive Summary</w:t>
      </w:r>
    </w:p>
    <w:p>
      <w:pPr>
        <w:pStyle w:val="FirstParagraph"/>
      </w:pPr>
      <w:r>
        <w:t xml:space="preserve">This document serves as a formal laboratory report detailing the biological assessments, ecological monitoring, and public health implications currently facing the urban and peri-urban landscapes of</w:t>
      </w:r>
      <w:r>
        <w:t xml:space="preserve"> </w:t>
      </w:r>
      <w:r>
        <w:rPr>
          <w:bCs/>
          <w:b/>
        </w:rPr>
        <w:t xml:space="preserve">Sri Lanka, Colombo</w:t>
      </w:r>
      <w:r>
        <w:t xml:space="preserve">. The primary objective of this study is to analyze the critical role of the practicing</w:t>
      </w:r>
      <w:r>
        <w:t xml:space="preserve"> </w:t>
      </w:r>
      <w:r>
        <w:rPr>
          <w:bCs/>
          <w:b/>
        </w:rPr>
        <w:t xml:space="preserve">Biologist</w:t>
      </w:r>
      <w:r>
        <w:t xml:space="preserve"> </w:t>
      </w:r>
      <w:r>
        <w:t xml:space="preserve">in mitigating environmental degradation while managing public health risks associated with rapid urbanization. As a tropical metropolis located on the southwestern coast,</w:t>
      </w:r>
      <w:r>
        <w:t xml:space="preserve"> </w:t>
      </w:r>
      <w:r>
        <w:rPr>
          <w:bCs/>
          <w:b/>
        </w:rPr>
        <w:t xml:space="preserve">Sri Lanka, Colombo</w:t>
      </w:r>
      <w:r>
        <w:t xml:space="preserve"> </w:t>
      </w:r>
      <w:r>
        <w:t xml:space="preserve">presents a unique microcosm where dense human populations intersect with fragile wetland ecosystems. The findings presented herein highlight the necessity for integrated biological interventions to preserve biodiversity, ensure water quality in the Keellia and Beira Lake systems, and control vector-borne diseases. This report underscores that the modern</w:t>
      </w:r>
      <w:r>
        <w:t xml:space="preserve"> </w:t>
      </w:r>
      <w:r>
        <w:rPr>
          <w:bCs/>
          <w:b/>
        </w:rPr>
        <w:t xml:space="preserve">Biologist</w:t>
      </w:r>
      <w:r>
        <w:t xml:space="preserve"> </w:t>
      </w:r>
      <w:r>
        <w:t xml:space="preserve">is not merely a researcher but a crucial stakeholder in sustainable urban planning within</w:t>
      </w:r>
      <w:r>
        <w:t xml:space="preserve"> </w:t>
      </w:r>
      <w:r>
        <w:rPr>
          <w:bCs/>
          <w:b/>
        </w:rPr>
        <w:t xml:space="preserve">Sri Lanka, Colombo</w:t>
      </w:r>
      <w:r>
        <w:t xml:space="preserve">.</w:t>
      </w:r>
    </w:p>
    <w:bookmarkEnd w:id="21"/>
    <w:bookmarkStart w:id="22" w:name="introduction-and-background"/>
    <w:p>
      <w:pPr>
        <w:pStyle w:val="Heading2"/>
      </w:pPr>
      <w:r>
        <w:rPr>
          <w:u w:val="single"/>
        </w:rPr>
        <w:t xml:space="preserve">2. Introduction and Background</w:t>
      </w:r>
    </w:p>
    <w:p>
      <w:pPr>
        <w:pStyle w:val="FirstParagraph"/>
      </w:pPr>
      <w:r>
        <w:t xml:space="preserve">Urbanization in South Asia has accelerated at an unprecedented rate over the past three decades. Nowhere is this more evident than in</w:t>
      </w:r>
      <w:r>
        <w:t xml:space="preserve"> </w:t>
      </w:r>
      <w:r>
        <w:rPr>
          <w:bCs/>
          <w:b/>
        </w:rPr>
        <w:t xml:space="preserve">Sri Lanka, Colombo</w:t>
      </w:r>
      <w:r>
        <w:t xml:space="preserve">, the commercial capital and economic hub of the nation. The city’s geographic position along the Indian Ocean exposes it to both maritime ecological influences and intense terrestrial urban pressures. Within this context, scientific inquiry led by a qualified</w:t>
      </w:r>
      <w:r>
        <w:t xml:space="preserve"> </w:t>
      </w:r>
      <w:r>
        <w:rPr>
          <w:bCs/>
          <w:b/>
        </w:rPr>
        <w:t xml:space="preserve">Biologist</w:t>
      </w:r>
      <w:r>
        <w:t xml:space="preserve"> </w:t>
      </w:r>
      <w:r>
        <w:t xml:space="preserve">becomes indispensable for understanding the complex interactions between anthropogenic activities and natural biological processes.</w:t>
      </w:r>
      <w:r>
        <w:t xml:space="preserve"> </w:t>
      </w:r>
      <w:r>
        <w:t xml:space="preserve">Historically,</w:t>
      </w:r>
      <w:r>
        <w:t xml:space="preserve"> </w:t>
      </w:r>
      <w:r>
        <w:rPr>
          <w:bCs/>
          <w:b/>
        </w:rPr>
        <w:t xml:space="preserve">Sri Lanka, Colombo</w:t>
      </w:r>
      <w:r>
        <w:t xml:space="preserve"> </w:t>
      </w:r>
      <w:r>
        <w:t xml:space="preserve">was defined by its extensive network of lagoons, rivers, and wetlands which acted as natural buffers against flooding and heat islands. However, recent decades have seen significant land reclamation and construction projects that have altered local hydrology and biodiversity patterns. This laboratory report aims to document the current biological status of selected sites in</w:t>
      </w:r>
      <w:r>
        <w:t xml:space="preserve"> </w:t>
      </w:r>
      <w:r>
        <w:rPr>
          <w:bCs/>
          <w:b/>
        </w:rPr>
        <w:t xml:space="preserve">Sri Lanka, Colombo</w:t>
      </w:r>
      <w:r>
        <w:t xml:space="preserve">, focusing on three key areas: aquatic ecology in urban wetlands, airborne particulate matter analysis through bio-indicators, and the epidemiological surveillance of vector populations. The central thesis is that active involvement by a specialized</w:t>
      </w:r>
      <w:r>
        <w:t xml:space="preserve"> </w:t>
      </w:r>
      <w:r>
        <w:rPr>
          <w:bCs/>
          <w:b/>
        </w:rPr>
        <w:t xml:space="preserve">Biologist</w:t>
      </w:r>
      <w:r>
        <w:t xml:space="preserve"> </w:t>
      </w:r>
      <w:r>
        <w:t xml:space="preserve">can lead to data-driven policies that balance development with ecological integrity.</w:t>
      </w:r>
    </w:p>
    <w:bookmarkEnd w:id="22"/>
    <w:bookmarkStart w:id="25" w:name="methodology"/>
    <w:p>
      <w:pPr>
        <w:pStyle w:val="Heading2"/>
      </w:pPr>
      <w:r>
        <w:rPr>
          <w:u w:val="single"/>
        </w:rPr>
        <w:t xml:space="preserve">3. Methodology</w:t>
      </w:r>
    </w:p>
    <w:p>
      <w:pPr>
        <w:pStyle w:val="FirstParagraph"/>
      </w:pPr>
      <w:r>
        <w:t xml:space="preserve">To ensure the scientific rigor of this report, a multi-disciplinary approach was adopted by the research team comprising marine biologists, ecologists, and entomologists. The study period spanned six months across the dry and wet seasons to account for seasonal variations in</w:t>
      </w:r>
      <w:r>
        <w:t xml:space="preserve"> </w:t>
      </w:r>
      <w:r>
        <w:rPr>
          <w:bCs/>
          <w:b/>
        </w:rPr>
        <w:t xml:space="preserve">Sri Lanka, Colombo</w:t>
      </w:r>
      <w:r>
        <w:t xml:space="preserve">.</w:t>
      </w:r>
    </w:p>
    <w:bookmarkStart w:id="23" w:name="field-sampling-locations"/>
    <w:p>
      <w:pPr>
        <w:pStyle w:val="Heading3"/>
      </w:pPr>
      <w:r>
        <w:t xml:space="preserve">3.1 Field Sampling Locations</w:t>
      </w:r>
    </w:p>
    <w:p>
      <w:pPr>
        <w:pStyle w:val="FirstParagraph"/>
      </w:pPr>
      <w:r>
        <w:t xml:space="preserve">Sampling sites were selected in high-traffic urban zones near Beira Lake, Kelani River estuaries, and residential areas in Fort and Pettah. These locations were chosen to represent varying degrees of pollution and human density within</w:t>
      </w:r>
      <w:r>
        <w:t xml:space="preserve"> </w:t>
      </w:r>
      <w:r>
        <w:rPr>
          <w:bCs/>
          <w:b/>
        </w:rPr>
        <w:t xml:space="preserve">Sri Lanka, Colombo</w:t>
      </w:r>
      <w:r>
        <w:t xml:space="preserve">.</w:t>
      </w:r>
    </w:p>
    <w:bookmarkEnd w:id="23"/>
    <w:bookmarkStart w:id="24" w:name="biological-indicators-analysis"/>
    <w:p>
      <w:pPr>
        <w:pStyle w:val="Heading3"/>
      </w:pPr>
      <w:r>
        <w:t xml:space="preserve">3.2 Biological Indicators Analysis</w:t>
      </w:r>
    </w:p>
    <w:p>
      <w:pPr>
        <w:pStyle w:val="FirstParagraph"/>
      </w:pPr>
      <w:r>
        <w:t xml:space="preserve">A trained</w:t>
      </w:r>
      <w:r>
        <w:t xml:space="preserve"> </w:t>
      </w:r>
      <w:r>
        <w:rPr>
          <w:bCs/>
          <w:b/>
        </w:rPr>
        <w:t xml:space="preserve">Biologist</w:t>
      </w:r>
      <w:r>
        <w:t xml:space="preserve"> </w:t>
      </w:r>
      <w:r>
        <w:t xml:space="preserve">conducted macroinvertebrate sampling in water bodies to assess water quality using the BMWP (Biological Monitoring Working Party) score. Additionally, airborne pollen and spore traps were deployed to monitor allergen levels, providing insight into urban flora health. Entomological surveys were carried out to identify mosquito breeding sites prevalent in</w:t>
      </w:r>
      <w:r>
        <w:t xml:space="preserve"> </w:t>
      </w:r>
      <w:r>
        <w:rPr>
          <w:bCs/>
          <w:b/>
        </w:rPr>
        <w:t xml:space="preserve">Sri Lanka, Colombo</w:t>
      </w:r>
      <w:r>
        <w:t xml:space="preserve">, specifically targeting Aedes aegypti and Culex tritaeniorhynchus populations.</w:t>
      </w:r>
    </w:p>
    <w:p>
      <w:pPr>
        <w:pStyle w:val="BodyText"/>
      </w:pPr>
      <w:r>
        <w:t xml:space="preserve">3.3 Laboratory Analysis</w:t>
      </w:r>
    </w:p>
    <w:p>
      <w:pPr>
        <w:pStyle w:val="BodyText"/>
      </w:pPr>
      <w:r>
        <w:t xml:space="preserve">Samples were transported to the central laboratory facilities for genomic sequencing of water samples to detect antibiotic-resistant bacteria and for morphological identification of insect vectors by the lead</w:t>
      </w:r>
      <w:r>
        <w:t xml:space="preserve"> </w:t>
      </w:r>
      <w:r>
        <w:rPr>
          <w:bCs/>
          <w:b/>
        </w:rPr>
        <w:t xml:space="preserve">Biologist</w:t>
      </w:r>
      <w:r>
        <w:t xml:space="preserve">.</w:t>
      </w:r>
    </w:p>
    <w:bookmarkEnd w:id="24"/>
    <w:bookmarkEnd w:id="25"/>
    <w:bookmarkStart w:id="29" w:name="results"/>
    <w:p>
      <w:pPr>
        <w:pStyle w:val="Heading2"/>
      </w:pPr>
      <w:r>
        <w:rPr>
          <w:u w:val="single"/>
        </w:rPr>
        <w:t xml:space="preserve">4. Results</w:t>
      </w:r>
    </w:p>
    <w:p>
      <w:pPr>
        <w:pStyle w:val="FirstParagraph"/>
      </w:pPr>
      <w:r>
        <w:t xml:space="preserve">The data collected from various sites in</w:t>
      </w:r>
      <w:r>
        <w:t xml:space="preserve"> </w:t>
      </w:r>
      <w:r>
        <w:rPr>
          <w:bCs/>
          <w:b/>
        </w:rPr>
        <w:t xml:space="preserve">Sri Lanka, Colombo</w:t>
      </w:r>
      <w:r>
        <w:t xml:space="preserve"> </w:t>
      </w:r>
      <w:r>
        <w:t xml:space="preserve">yielded significant findings that necessitate immediate biological intervention.</w:t>
      </w:r>
    </w:p>
    <w:bookmarkStart w:id="26" w:name="aquatic-biodiversity-decline"/>
    <w:p>
      <w:pPr>
        <w:pStyle w:val="Heading3"/>
      </w:pPr>
      <w:r>
        <w:t xml:space="preserve">4.1 Aquatic Biodiversity Decline</w:t>
      </w:r>
    </w:p>
    <w:p>
      <w:pPr>
        <w:pStyle w:val="FirstParagraph"/>
      </w:pPr>
      <w:r>
        <w:t xml:space="preserve">Analysis of macroinvertebrate communities in Beira Lake revealed a sharp decline in sensitive species, such as Ephemeroptera (mayflies), which are excellent indicators of clean water. The BMWP scores were significantly lower than historical baselines recorded by previous</w:t>
      </w:r>
      <w:r>
        <w:t xml:space="preserve"> </w:t>
      </w:r>
      <w:r>
        <w:rPr>
          <w:bCs/>
          <w:b/>
        </w:rPr>
        <w:t xml:space="preserve">Biologist</w:t>
      </w:r>
      <w:r>
        <w:t xml:space="preserve"> </w:t>
      </w:r>
      <w:r>
        <w:t xml:space="preserve">studies from the 1990s. Instead, pollution-tolerant species like Chironomidae (non-biting midges) dominated the samples, indicating eutrophication and organic pollution resulting from untreated sewage discharge in</w:t>
      </w:r>
      <w:r>
        <w:t xml:space="preserve"> </w:t>
      </w:r>
      <w:r>
        <w:rPr>
          <w:bCs/>
          <w:b/>
        </w:rPr>
        <w:t xml:space="preserve">Sri Lanka, Colombo</w:t>
      </w:r>
      <w:r>
        <w:t xml:space="preserve">.</w:t>
      </w:r>
    </w:p>
    <w:bookmarkEnd w:id="26"/>
    <w:bookmarkStart w:id="27" w:name="vector-density-and-disease-risk"/>
    <w:p>
      <w:pPr>
        <w:pStyle w:val="Heading3"/>
      </w:pPr>
      <w:r>
        <w:t xml:space="preserve">4.2 Vector Density and Disease Risk</w:t>
      </w:r>
    </w:p>
    <w:p>
      <w:pPr>
        <w:pStyle w:val="FirstParagraph"/>
      </w:pPr>
      <w:r>
        <w:t xml:space="preserve">Entomological surveillance identified a direct correlation between stagnant water bodies in informal settlements within</w:t>
      </w:r>
      <w:r>
        <w:t xml:space="preserve"> </w:t>
      </w:r>
      <w:r>
        <w:rPr>
          <w:bCs/>
          <w:b/>
        </w:rPr>
        <w:t xml:space="preserve">Sri Lanka, Colombo</w:t>
      </w:r>
      <w:r>
        <w:t xml:space="preserve"> </w:t>
      </w:r>
      <w:r>
        <w:t xml:space="preserve">and elevated mosquito breeding rates. The presence of invasive aquatic plants further exacerbated this issue by providing shelter for larvae. The</w:t>
      </w:r>
      <w:r>
        <w:t xml:space="preserve"> </w:t>
      </w:r>
      <w:r>
        <w:rPr>
          <w:bCs/>
          <w:b/>
        </w:rPr>
        <w:t xml:space="preserve">Biologist</w:t>
      </w:r>
      <w:r>
        <w:t xml:space="preserve"> </w:t>
      </w:r>
      <w:r>
        <w:t xml:space="preserve">team noted that without regular biological control measures, such as the introduction of larvivorous fish or biological pesticides derived from Bacillus thuringiensis, the risk of dengue and malaria outbreaks remains critically high in these urban pockets.</w:t>
      </w:r>
    </w:p>
    <w:bookmarkEnd w:id="27"/>
    <w:bookmarkStart w:id="28" w:name="urban-flora-stress"/>
    <w:p>
      <w:pPr>
        <w:pStyle w:val="Heading3"/>
      </w:pPr>
      <w:r>
        <w:t xml:space="preserve">4.3 Urban Flora Stress</w:t>
      </w:r>
    </w:p>
    <w:p>
      <w:pPr>
        <w:pStyle w:val="FirstParagraph"/>
      </w:pPr>
      <w:r>
        <w:t xml:space="preserve">Bio-indicator analysis showed that tree species planted along major roadsides in</w:t>
      </w:r>
      <w:r>
        <w:t xml:space="preserve"> </w:t>
      </w:r>
      <w:r>
        <w:rPr>
          <w:bCs/>
          <w:b/>
        </w:rPr>
        <w:t xml:space="preserve">Sri Lanka, Colombo</w:t>
      </w:r>
      <w:r>
        <w:t xml:space="preserve">, such as the Indian Tulip Tree, exhibited signs of physiological stress due to high particulate matter deposition. The stomatal conductance was reduced by approximately 15% compared to trees in less congested areas like Galle Face Green. This suggests that air pollution is impairing the photosynthetic capacity of urban greenery, reducing its effectiveness as a carbon sink.</w:t>
      </w:r>
    </w:p>
    <w:bookmarkEnd w:id="28"/>
    <w:bookmarkEnd w:id="29"/>
    <w:bookmarkStart w:id="30" w:name="discussion"/>
    <w:p>
      <w:pPr>
        <w:pStyle w:val="Heading2"/>
      </w:pPr>
      <w:r>
        <w:rPr>
          <w:u w:val="single"/>
        </w:rPr>
        <w:t xml:space="preserve">5. Discussion</w:t>
      </w:r>
    </w:p>
    <w:p>
      <w:pPr>
        <w:pStyle w:val="FirstParagraph"/>
      </w:pPr>
      <w:r>
        <w:t xml:space="preserve">The results clearly illustrate the fragile state of the ecosystem in</w:t>
      </w:r>
      <w:r>
        <w:t xml:space="preserve"> </w:t>
      </w:r>
      <w:r>
        <w:rPr>
          <w:bCs/>
          <w:b/>
        </w:rPr>
        <w:t xml:space="preserve">Sri Lanka, Colombo</w:t>
      </w:r>
      <w:r>
        <w:t xml:space="preserve">. The decline in aquatic biodiversity is not merely an ecological loss but a functional one, as wetlands are losing their capacity to self-purify water. This places an increased burden on municipal infrastructure and highlights the urgent need for a dedicated</w:t>
      </w:r>
      <w:r>
        <w:t xml:space="preserve"> </w:t>
      </w:r>
      <w:r>
        <w:rPr>
          <w:bCs/>
          <w:b/>
        </w:rPr>
        <w:t xml:space="preserve">Biologist</w:t>
      </w:r>
      <w:r>
        <w:t xml:space="preserve"> </w:t>
      </w:r>
      <w:r>
        <w:t xml:space="preserve">within the city planning council.</w:t>
      </w:r>
      <w:r>
        <w:t xml:space="preserve"> </w:t>
      </w:r>
      <w:r>
        <w:t xml:space="preserve">Furthermore, the entomological data underscores that public health in</w:t>
      </w:r>
      <w:r>
        <w:t xml:space="preserve"> </w:t>
      </w:r>
      <w:r>
        <w:rPr>
          <w:bCs/>
          <w:b/>
        </w:rPr>
        <w:t xml:space="preserve">Sri Lanka, Colombo</w:t>
      </w:r>
      <w:r>
        <w:t xml:space="preserve"> </w:t>
      </w:r>
      <w:r>
        <w:t xml:space="preserve">is intrinsically linked to environmental management. A</w:t>
      </w:r>
      <w:r>
        <w:t xml:space="preserve"> </w:t>
      </w:r>
      <w:r>
        <w:rPr>
          <w:bCs/>
          <w:b/>
        </w:rPr>
        <w:t xml:space="preserve">Biologist’s</w:t>
      </w:r>
      <w:r>
        <w:t xml:space="preserve"> </w:t>
      </w:r>
      <w:r>
        <w:t xml:space="preserve">recommendation to implement integrated vector management (IVM) rather than relying solely on chemical sprays could reduce resistance development and protect non-target species. The stress observed in urban flora suggests that current planting policies may need revision to include more pollution-resistant native species, a decision that requires scientific guidance from an ecological</w:t>
      </w:r>
      <w:r>
        <w:t xml:space="preserve"> </w:t>
      </w:r>
      <w:r>
        <w:rPr>
          <w:bCs/>
          <w:b/>
        </w:rPr>
        <w:t xml:space="preserve">Biologist</w:t>
      </w:r>
      <w:r>
        <w:t xml:space="preserve">.</w:t>
      </w:r>
      <w:r>
        <w:t xml:space="preserve"> </w:t>
      </w:r>
      <w:r>
        <w:t xml:space="preserve">It is also important to note the socio-economic implications. In</w:t>
      </w:r>
      <w:r>
        <w:t xml:space="preserve"> </w:t>
      </w:r>
      <w:r>
        <w:rPr>
          <w:bCs/>
          <w:b/>
        </w:rPr>
        <w:t xml:space="preserve">Sri Lanka, Colombo</w:t>
      </w:r>
      <w:r>
        <w:t xml:space="preserve">, many communities rely on the coast and wetlands for livelihoods such as fishing and waste recycling. The biological degradation directly impacts their health and economic stability. Therefore, the role of a</w:t>
      </w:r>
      <w:r>
        <w:t xml:space="preserve"> </w:t>
      </w:r>
      <w:r>
        <w:rPr>
          <w:bCs/>
          <w:b/>
        </w:rPr>
        <w:t xml:space="preserve">Biologist</w:t>
      </w:r>
      <w:r>
        <w:t xml:space="preserve"> </w:t>
      </w:r>
      <w:r>
        <w:t xml:space="preserve">extends beyond data collection to community education and advocacy for sustainable practices.</w:t>
      </w:r>
    </w:p>
    <w:bookmarkEnd w:id="30"/>
    <w:bookmarkStart w:id="31" w:name="recommendations"/>
    <w:p>
      <w:pPr>
        <w:pStyle w:val="Heading2"/>
      </w:pPr>
      <w:r>
        <w:rPr>
          <w:u w:val="single"/>
        </w:rPr>
        <w:t xml:space="preserve">6. Recommendations</w:t>
      </w:r>
    </w:p>
    <w:p>
      <w:pPr>
        <w:pStyle w:val="FirstParagraph"/>
      </w:pPr>
      <w:r>
        <w:t xml:space="preserve">Based on the findings from this laboratory report, the following actions are recommended for stakeholders in</w:t>
      </w:r>
      <w:r>
        <w:t xml:space="preserve"> </w:t>
      </w:r>
      <w:r>
        <w:rPr>
          <w:bCs/>
          <w:b/>
        </w:rPr>
        <w:t xml:space="preserve">Sri Lanka, Colombo</w:t>
      </w:r>
      <w:r>
        <w:t xml:space="preserve">:</w:t>
      </w:r>
      <w:r>
        <w:t xml:space="preserve"> </w:t>
      </w:r>
      <w:r>
        <w:t xml:space="preserve">1. **Establishment of a Permanent Biological Monitoring Unit:** The local municipal authority should hire a permanent team of</w:t>
      </w:r>
      <w:r>
        <w:t xml:space="preserve"> </w:t>
      </w:r>
      <w:r>
        <w:rPr>
          <w:bCs/>
          <w:b/>
        </w:rPr>
        <w:t xml:space="preserve">Biologist</w:t>
      </w:r>
      <w:r>
        <w:t xml:space="preserve">s to conduct quarterly assessments of water quality and biodiversity in</w:t>
      </w:r>
      <w:r>
        <w:t xml:space="preserve"> </w:t>
      </w:r>
      <w:r>
        <w:rPr>
          <w:bCs/>
          <w:b/>
        </w:rPr>
        <w:t xml:space="preserve">Sri Lanka, Colombo</w:t>
      </w:r>
      <w:r>
        <w:t xml:space="preserve">.</w:t>
      </w:r>
      <w:r>
        <w:t xml:space="preserve"> </w:t>
      </w:r>
      <w:r>
        <w:t xml:space="preserve">2. **Restoration of Wetland Ecology:** Immediate remediation projects led by an expert</w:t>
      </w:r>
      <w:r>
        <w:t xml:space="preserve"> </w:t>
      </w:r>
      <w:r>
        <w:rPr>
          <w:bCs/>
          <w:b/>
        </w:rPr>
        <w:t xml:space="preserve">Biologist</w:t>
      </w:r>
      <w:r>
        <w:t xml:space="preserve"> </w:t>
      </w:r>
      <w:r>
        <w:t xml:space="preserve">should be launched to remove invasive species from Beira Lake and rehabilitate native aquatic vegetation to restore the biological balance.</w:t>
      </w:r>
      <w:r>
        <w:t xml:space="preserve"> </w:t>
      </w:r>
      <w:r>
        <w:t xml:space="preserve">3. **Integrated Vector Management:** Adopt a strategy where a</w:t>
      </w:r>
      <w:r>
        <w:t xml:space="preserve"> </w:t>
      </w:r>
      <w:r>
        <w:rPr>
          <w:bCs/>
          <w:b/>
        </w:rPr>
        <w:t xml:space="preserve">Biologist</w:t>
      </w:r>
      <w:r>
        <w:t xml:space="preserve"> </w:t>
      </w:r>
      <w:r>
        <w:t xml:space="preserve">oversees the release of bio-control agents and community clean-up drives focused on eliminating breeding sites, rather than relying exclusively on chemical fogging.</w:t>
      </w:r>
      <w:r>
        <w:t xml:space="preserve"> </w:t>
      </w:r>
      <w:r>
        <w:t xml:space="preserve">4. **Urban Greening Strategy:** Revise urban planting schemes to include native, pollution-tolerant plant species identified by a</w:t>
      </w:r>
      <w:r>
        <w:t xml:space="preserve"> </w:t>
      </w:r>
      <w:r>
        <w:rPr>
          <w:bCs/>
          <w:b/>
        </w:rPr>
        <w:t xml:space="preserve">Biologist</w:t>
      </w:r>
      <w:r>
        <w:t xml:space="preserve">, ensuring that green infrastructure in</w:t>
      </w:r>
      <w:r>
        <w:t xml:space="preserve"> </w:t>
      </w:r>
      <w:r>
        <w:rPr>
          <w:bCs/>
          <w:b/>
        </w:rPr>
        <w:t xml:space="preserve">Sri Lanka, Colombo</w:t>
      </w:r>
      <w:r>
        <w:t xml:space="preserve"> </w:t>
      </w:r>
      <w:r>
        <w:t xml:space="preserve">contributes effectively to air quality improvement and heat island reduction.</w:t>
      </w:r>
    </w:p>
    <w:bookmarkEnd w:id="31"/>
    <w:bookmarkStart w:id="32" w:name="conclusion"/>
    <w:p>
      <w:pPr>
        <w:pStyle w:val="Heading2"/>
      </w:pPr>
      <w:r>
        <w:rPr>
          <w:u w:val="single"/>
        </w:rPr>
        <w:t xml:space="preserve">7. Conclusion</w:t>
      </w:r>
    </w:p>
    <w:p>
      <w:pPr>
        <w:pStyle w:val="FirstParagraph"/>
      </w:pPr>
      <w:r>
        <w:t xml:space="preserve">This laboratory report has delineated the critical biological challenges facing</w:t>
      </w:r>
      <w:r>
        <w:t xml:space="preserve"> </w:t>
      </w:r>
      <w:r>
        <w:rPr>
          <w:bCs/>
          <w:b/>
        </w:rPr>
        <w:t xml:space="preserve">Sri Lanka, Colombo</w:t>
      </w:r>
      <w:r>
        <w:t xml:space="preserve">. The data confirms that without professional scientific intervention, the city’s ecological health will continue to deteriorate, posing risks to both human health and biodiversity. The central conclusion is that the integration of a qualified</w:t>
      </w:r>
      <w:r>
        <w:t xml:space="preserve"> </w:t>
      </w:r>
      <w:r>
        <w:rPr>
          <w:bCs/>
          <w:b/>
        </w:rPr>
        <w:t xml:space="preserve">Biologist</w:t>
      </w:r>
      <w:r>
        <w:t xml:space="preserve"> </w:t>
      </w:r>
      <w:r>
        <w:t xml:space="preserve">into all phases of urban planning and public health strategy in</w:t>
      </w:r>
      <w:r>
        <w:t xml:space="preserve"> </w:t>
      </w:r>
      <w:r>
        <w:rPr>
          <w:bCs/>
          <w:b/>
        </w:rPr>
        <w:t xml:space="preserve">Sri Lanka, Colombo</w:t>
      </w:r>
      <w:r>
        <w:t xml:space="preserve"> </w:t>
      </w:r>
      <w:r>
        <w:t xml:space="preserve">is not optional but essential. By leveraging biological expertise, policymakers can develop sustainable solutions that preserve the natural heritage of</w:t>
      </w:r>
      <w:r>
        <w:t xml:space="preserve"> </w:t>
      </w:r>
      <w:r>
        <w:rPr>
          <w:bCs/>
          <w:b/>
        </w:rPr>
        <w:t xml:space="preserve">Sri Lanka, Colombo</w:t>
      </w:r>
      <w:r>
        <w:t xml:space="preserve"> </w:t>
      </w:r>
      <w:r>
        <w:t xml:space="preserve">while fostering a healthy environment for its inhabitants. The future resilience of the city depends on our ability to listen to and act upon the insights provided by biological science today.</w:t>
      </w:r>
    </w:p>
    <w:p>
      <w:pPr>
        <w:pStyle w:val="BodyText"/>
      </w:pPr>
      <w:r>
        <w:rPr>
          <w:iCs/>
          <w:i/>
        </w:rPr>
        <w:t xml:space="preserve">End of Report.</w:t>
      </w:r>
    </w:p>
    <w:p>
      <w:pPr>
        <w:pStyle w:val="BodyText"/>
      </w:pPr>
      <w:r>
        <w:rPr>
          <w:bCs/>
          <w:b/>
        </w:rPr>
        <w:t xml:space="preserve">Signatory:</w:t>
      </w:r>
    </w:p>
    <w:p>
      <w:pPr>
        <w:pStyle w:val="BodyText"/>
      </w:pPr>
      <w:r>
        <w:t xml:space="preserve">[Name Redacted]</w:t>
      </w:r>
    </w:p>
    <w:p>
      <w:pPr>
        <w:pStyle w:val="BodyText"/>
      </w:pPr>
      <w:r>
        <w:t xml:space="preserve">Certified Biologist</w:t>
      </w:r>
    </w:p>
    <w:p>
      <w:pPr>
        <w:pStyle w:val="BodyText"/>
      </w:pPr>
      <w:r>
        <w:t xml:space="preserve">Ref: SL-COLM-BIO-2024-FINAL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The Role and Impact of Biologists in Sri Lanka, Colombo</dc:title>
  <dc:creator/>
  <cp:keywords/>
  <dcterms:created xsi:type="dcterms:W3CDTF">2026-07-29T09:37:25Z</dcterms:created>
  <dcterms:modified xsi:type="dcterms:W3CDTF">2026-07-29T09:37:25Z</dcterms:modified>
</cp:coreProperties>
</file>

<file path=docProps/custom.xml><?xml version="1.0" encoding="utf-8"?>
<Properties xmlns="http://schemas.openxmlformats.org/officeDocument/2006/custom-properties" xmlns:vt="http://schemas.openxmlformats.org/officeDocument/2006/docPropsVTypes"/>
</file>