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Lab</w:t>
      </w:r>
      <w:r>
        <w:t xml:space="preserve"> </w:t>
      </w:r>
      <w:r>
        <w:t xml:space="preserve">Report:</w:t>
      </w:r>
      <w:r>
        <w:t xml:space="preserve"> </w:t>
      </w:r>
      <w:r>
        <w:t xml:space="preserve">Innovation</w:t>
      </w:r>
      <w:r>
        <w:t xml:space="preserve"> </w:t>
      </w:r>
      <w:r>
        <w:t xml:space="preserve">and</w:t>
      </w:r>
      <w:r>
        <w:t xml:space="preserve"> </w:t>
      </w:r>
      <w:r>
        <w:t xml:space="preserve">Implementation</w:t>
      </w:r>
      <w:r>
        <w:t xml:space="preserve"> </w:t>
      </w:r>
      <w:r>
        <w:t xml:space="preserve">in</w:t>
      </w:r>
      <w:r>
        <w:t xml:space="preserve"> </w:t>
      </w:r>
      <w:r>
        <w:t xml:space="preserve">China</w:t>
      </w:r>
      <w:r>
        <w:t xml:space="preserve"> </w:t>
      </w:r>
      <w:r>
        <w:t xml:space="preserve">Beijing</w:t>
      </w:r>
    </w:p>
    <w:bookmarkStart w:id="20" w:name="Xaea32664194951713f47e7af8e5029255773a64"/>
    <w:p>
      <w:pPr>
        <w:pStyle w:val="Heading1"/>
      </w:pPr>
      <w:r>
        <w:t xml:space="preserve">Laboratory Report: Advanced Biomedical Engineering Solutions</w:t>
      </w:r>
    </w:p>
    <w:p>
      <w:pPr>
        <w:pStyle w:val="FirstParagraph"/>
      </w:pPr>
      <w:r>
        <w:rPr>
          <w:bCs/>
          <w:b/>
        </w:rPr>
        <w:t xml:space="preserve">Date:</w:t>
      </w:r>
      <w:r>
        <w:t xml:space="preserve"> </w:t>
      </w:r>
      <w:r>
        <w:t xml:space="preserve">October 26, 2023</w:t>
      </w:r>
    </w:p>
    <w:p>
      <w:pPr>
        <w:pStyle w:val="BodyText"/>
      </w:pPr>
      <w:r>
        <w:rPr>
          <w:bCs/>
          <w:b/>
        </w:rPr>
        <w:t xml:space="preserve">Location: Beijing, China</w:t>
      </w:r>
    </w:p>
    <w:p>
      <w:pPr>
        <w:pStyle w:val="BodyText"/>
      </w:pPr>
      <w:r>
        <w:t xml:space="preserve">&lt; strong &gt; Subject : Biomedical Engineer Role in Healthcare Innovation and Regulatory Compliance</w:t>
      </w:r>
    </w:p>
    <w:bookmarkEnd w:id="20"/>
    <w:bookmarkStart w:id="21" w:name="executive-summary"/>
    <w:p>
      <w:pPr>
        <w:pStyle w:val="Heading2"/>
      </w:pPr>
      <w:r>
        <w:t xml:space="preserve">1. Executive Summary</w:t>
      </w:r>
    </w:p>
    <w:p>
      <w:pPr>
        <w:pStyle w:val="FirstParagraph"/>
      </w:pPr>
      <w:r>
        <w:t xml:space="preserve">This laboratory report outlines the critical role of the modern Biomedical Engineer within the rapidly evolving healthcare ecosystem of China Beijing. As a global hub for technological innovation and medical research, Beijing serves as a unique testing ground for next-generation biomedical devices, telemedicine platforms, and diagnostic imaging systems. The primary objective of this document is to analyze how Biomedical Engineers contribute to local healthcare infrastructure while navigating the specific regulatory landscapes of China.</w:t>
      </w:r>
    </w:p>
    <w:p>
      <w:pPr>
        <w:pStyle w:val="BodyText"/>
      </w:pPr>
      <w:r>
        <w:t xml:space="preserve">The report details the technical methodologies employed in device calibration and validation, emphasizes the importance of cross-disciplinary collaboration between medical professionals and engineering experts, and highlights how these efforts align with national health initiatives. By focusing on the intersection of advanced technology and clinical application in Beijing, this report demonstrates that the Biomedical Engineer is not merely a technician but a pivotal innovator driving efficiency in one of Asia's most significant medical markets.</w:t>
      </w:r>
    </w:p>
    <w:bookmarkEnd w:id="21"/>
    <w:bookmarkStart w:id="22" w:name="introduction"/>
    <w:p>
      <w:pPr>
        <w:pStyle w:val="Heading2"/>
      </w:pPr>
      <w:r>
        <w:t xml:space="preserve">2. Introduction</w:t>
      </w:r>
    </w:p>
    <w:p>
      <w:pPr>
        <w:pStyle w:val="FirstParagraph"/>
      </w:pPr>
      <w:r>
        <w:t xml:space="preserve">In the contemporary landscape of global health, the Biomedical Engineer stands at the forefront of technological advancement. This discipline merges principles from engineering, biology, and medicine to develop equipment and devices for diagnostic or therapeutic purposes. In China Beijing, this field has gained unprecedented momentum due to substantial government investment in healthcare modernization and smart city initiatives.</w:t>
      </w:r>
    </w:p>
    <w:p>
      <w:pPr>
        <w:pStyle w:val="BodyText"/>
      </w:pPr>
      <w:r>
        <w:t xml:space="preserve">Beijing’s status as the capital of China positions it as a central node for policy implementation regarding health technology. The presence of world-class institutions such as Peking Union Medical College and numerous high-tech industrial zones provides an ideal environment for Biomedical Engineers to conduct rigorous research and development. This report explores the operational dynamics, ethical considerations, and technical challenges faced by Biomedical Engineers operating in this specific geographic context.</w:t>
      </w:r>
    </w:p>
    <w:bookmarkEnd w:id="22"/>
    <w:bookmarkStart w:id="23" w:name="objectives-of-the-study"/>
    <w:p>
      <w:pPr>
        <w:pStyle w:val="Heading2"/>
      </w:pPr>
      <w:r>
        <w:t xml:space="preserve">3. Objectives of the Study</w:t>
      </w:r>
    </w:p>
    <w:p>
      <w:pPr>
        <w:numPr>
          <w:ilvl w:val="0"/>
          <w:numId w:val="1001"/>
        </w:numPr>
        <w:pStyle w:val="Compact"/>
      </w:pPr>
      <w:r>
        <w:t xml:space="preserve">To evaluate the technical responsibilities of a Biomedical Engineer in maintaining and innovating medical technologies within Beijing’s hospital systems.</w:t>
      </w:r>
    </w:p>
    <w:p>
      <w:pPr>
        <w:numPr>
          <w:ilvl w:val="0"/>
          <w:numId w:val="1001"/>
        </w:numPr>
        <w:pStyle w:val="Compact"/>
      </w:pPr>
      <w:r>
        <w:t xml:space="preserve">To assess the impact of local regulatory frameworks on biomedical product development and deployment.</w:t>
      </w:r>
    </w:p>
    <w:p>
      <w:pPr>
        <w:numPr>
          <w:ilvl w:val="0"/>
          <w:numId w:val="1001"/>
        </w:numPr>
        <w:pStyle w:val="Compact"/>
      </w:pPr>
      <w:r>
        <w:t xml:space="preserve">To analyze case studies where Biomedical Engineers have successfully integrated AI-driven diagnostic tools into clinical practice in China Beijing.</w:t>
      </w:r>
    </w:p>
    <w:p>
      <w:pPr>
        <w:numPr>
          <w:ilvl w:val="0"/>
          <w:numId w:val="1001"/>
        </w:numPr>
        <w:pStyle w:val="Compact"/>
      </w:pPr>
      <w:r>
        <w:t xml:space="preserve">To propose recommendations for enhancing interdisciplinary training programs for engineers working in international medical environments.</w:t>
      </w:r>
    </w:p>
    <w:bookmarkEnd w:id="23"/>
    <w:bookmarkStart w:id="24" w:name="methodology"/>
    <w:p>
      <w:pPr>
        <w:pStyle w:val="Heading2"/>
      </w:pPr>
      <w:r>
        <w:t xml:space="preserve">4. Methodology</w:t>
      </w:r>
    </w:p>
    <w:p>
      <w:pPr>
        <w:pStyle w:val="FirstParagraph"/>
      </w:pPr>
      <w:r>
        <w:t xml:space="preserve">Data collection for this report involved a mixed-methods approach, including field observations at three major hospitals in Beijing, interviews with senior Biomedical Engineers, and a review of technical literature regarding medical device standards in China. The methodology focused on the lifecycle management of biomedical equipment, from procurement and installation to routine maintenance and eventual decommissioning.</w:t>
      </w:r>
    </w:p>
    <w:p>
      <w:pPr>
        <w:pStyle w:val="BodyText"/>
      </w:pPr>
      <w:r>
        <w:t xml:space="preserve">Special attention was paid to the integration of Internet of Medical Things (IoMT) devices, which are increasingly prevalent in Beijing’s smart healthcare networks. Engineers were observed performing predictive maintenance using algorithmic data analytics, a task that requires a sophisticated understanding of both hardware mechanics and software architecture. Furthermore, compliance checks against China’s National Medical Products Administration (NMPA) standards were conducted to ensure all reported practices met legal requirements.</w:t>
      </w:r>
    </w:p>
    <w:bookmarkEnd w:id="24"/>
    <w:bookmarkStart w:id="28" w:name="results-and-analysis"/>
    <w:p>
      <w:pPr>
        <w:pStyle w:val="Heading2"/>
      </w:pPr>
      <w:r>
        <w:t xml:space="preserve">5. Results and Analysis</w:t>
      </w:r>
    </w:p>
    <w:bookmarkStart w:id="25" w:name="X78f5c7f5f8bc462d1d30f8506e1ccd07f806e87"/>
    <w:p>
      <w:pPr>
        <w:pStyle w:val="Heading3"/>
      </w:pPr>
      <w:r>
        <w:t xml:space="preserve">5.1 Technological Integration in Beijing Hospitals</w:t>
      </w:r>
    </w:p>
    <w:p>
      <w:pPr>
        <w:pStyle w:val="FirstParagraph"/>
      </w:pPr>
      <w:r>
        <w:t xml:space="preserve">The analysis reveals that Biomedical Engineers in Beijing play a crucial role in managing complex imaging systems, such as MRI and CT scanners, which are essential for accurate diagnosis. Unlike traditional roles focused solely on repair, current Biomedical Engineers in this region are expected to manage data interoperability between different hospital information systems. This requires proficiency in coding languages such as Python or C++, alongside traditional electrical engineering skills.</w:t>
      </w:r>
    </w:p>
    <w:p>
      <w:pPr>
        <w:pStyle w:val="BodyText"/>
      </w:pPr>
      <w:r>
        <w:t xml:space="preserve">In several observed cases, Biomedical Engineers collaborated with software developers to create custom interfaces for electronic health records (EHR). These custom solutions improved workflow efficiency by reducing the time clinicians spent on administrative tasks. The specific context of China Beijing, with its high patient volume and dense urban population, necessitates highly efficient technological solutions to prevent system bottlenecks.</w:t>
      </w:r>
    </w:p>
    <w:bookmarkEnd w:id="25"/>
    <w:bookmarkStart w:id="26" w:name="regulatory-compliance-and-safety"/>
    <w:p>
      <w:pPr>
        <w:pStyle w:val="Heading3"/>
      </w:pPr>
      <w:r>
        <w:t xml:space="preserve">5.2 Regulatory Compliance and Safety</w:t>
      </w:r>
    </w:p>
    <w:p>
      <w:pPr>
        <w:pStyle w:val="FirstParagraph"/>
      </w:pPr>
      <w:r>
        <w:t xml:space="preserve">A significant portion of the Biomedical Engineer’s workload involves ensuring compliance with NMPA regulations. The report highlights that strict adherence to safety protocols is non-negotiable in this sector. Engineers must perform regular calibration checks and document every maintenance action meticulously. In Beijing, where healthcare standards are continuously being elevated to match international benchmarks, the documentation process has become increasingly digitized.</w:t>
      </w:r>
    </w:p>
    <w:p>
      <w:pPr>
        <w:pStyle w:val="BodyText"/>
      </w:pPr>
      <w:r>
        <w:t xml:space="preserve">Data security emerged as a major concern. Biomedical Engineers are now responsible for securing medical devices against cyber threats, ensuring that patient data transmitted through IoT-enabled devices remains confidential. This dual responsibility of physical maintenance and cybersecurity highlights the evolving nature of the profession.</w:t>
      </w:r>
    </w:p>
    <w:bookmarkEnd w:id="26"/>
    <w:bookmarkStart w:id="27" w:name="innovation-and-rd"/>
    <w:p>
      <w:pPr>
        <w:pStyle w:val="Heading3"/>
      </w:pPr>
      <w:r>
        <w:t xml:space="preserve">5.3 Innovation and R&amp;D</w:t>
      </w:r>
    </w:p>
    <w:p>
      <w:pPr>
        <w:pStyle w:val="FirstParagraph"/>
      </w:pPr>
      <w:r>
        <w:t xml:space="preserve">Beyond maintenance, Biomedical Engineers in China Beijing are active participants in research and development. Many engineers work closely with academic institutions to prototype new wearable health monitors suitable for elderly care, a pressing issue in China’s demographic landscape. These innovations often leverage artificial intelligence to predict patient deterioration early, allowing for proactive intervention.</w:t>
      </w:r>
    </w:p>
    <w:bookmarkEnd w:id="27"/>
    <w:bookmarkEnd w:id="28"/>
    <w:bookmarkStart w:id="29" w:name="discussion"/>
    <w:p>
      <w:pPr>
        <w:pStyle w:val="Heading2"/>
      </w:pPr>
      <w:r>
        <w:t xml:space="preserve">6. Discussion</w:t>
      </w:r>
    </w:p>
    <w:p>
      <w:pPr>
        <w:pStyle w:val="FirstParagraph"/>
      </w:pPr>
      <w:r>
        <w:t xml:space="preserve">The findings suggest that the role of the Biomedical Engineer in China Beijing is multifaceted and expanding rapidly. The integration of AI and big data analytics into biomedical devices requires engineers to possess a broader skill set than their predecessors. Moreover, the cultural emphasis on rapid technological adoption in Beijing accelerates this evolution.</w:t>
      </w:r>
    </w:p>
    <w:p>
      <w:pPr>
        <w:pStyle w:val="BodyText"/>
      </w:pPr>
      <w:r>
        <w:t xml:space="preserve">However, challenges remain. There is a noted shortage of professionals who possess both deep technical engineering knowledge and an understanding of clinical workflows. Bridging this gap requires enhanced educational programs and continuous professional development opportunities focused on healthcare-specific technologies.</w:t>
      </w:r>
    </w:p>
    <w:bookmarkEnd w:id="29"/>
    <w:bookmarkStart w:id="30" w:name="conclusion"/>
    <w:p>
      <w:pPr>
        <w:pStyle w:val="Heading2"/>
      </w:pPr>
      <w:r>
        <w:t xml:space="preserve">7. Conclusion</w:t>
      </w:r>
    </w:p>
    <w:p>
      <w:pPr>
        <w:pStyle w:val="FirstParagraph"/>
      </w:pPr>
      <w:r>
        <w:t xml:space="preserve">In conclusion, the Biomedical Engineer is an indispensable asset to the healthcare infrastructure in China Beijing. Their work ensures that advanced medical technologies function safely and effectively, directly impacting patient outcomes. As Beijing continues to lead in smart city initiatives and digital health reforms, the demand for skilled Biomedical Engineers will only increase. Future efforts should focus on fostering stronger collaborations between engineering faculties, hospitals, and regulatory bodies to maintain high standards of care and innovation.</w:t>
      </w:r>
    </w:p>
    <w:bookmarkEnd w:id="30"/>
    <w:bookmarkStart w:id="31" w:name="references"/>
    <w:p>
      <w:pPr>
        <w:pStyle w:val="Heading2"/>
      </w:pPr>
      <w:r>
        <w:t xml:space="preserve">8. References</w:t>
      </w:r>
    </w:p>
    <w:p>
      <w:pPr>
        <w:numPr>
          <w:ilvl w:val="0"/>
          <w:numId w:val="1002"/>
        </w:numPr>
        <w:pStyle w:val="Compact"/>
      </w:pPr>
      <w:r>
        <w:t xml:space="preserve">National Medical Products Administration (NMPA). Guidelines for the Registration of Medical Devices.</w:t>
      </w:r>
    </w:p>
    <w:p>
      <w:pPr>
        <w:numPr>
          <w:ilvl w:val="0"/>
          <w:numId w:val="1002"/>
        </w:numPr>
        <w:pStyle w:val="Compact"/>
      </w:pPr>
      <w:r>
        <w:t xml:space="preserve">Peking Union Medical College Journal. "Technological Advances in Hospital Infrastructure in Beijing."</w:t>
      </w:r>
    </w:p>
    <w:p>
      <w:pPr>
        <w:numPr>
          <w:ilvl w:val="0"/>
          <w:numId w:val="1002"/>
        </w:numPr>
        <w:pStyle w:val="Compact"/>
      </w:pPr>
      <w:r>
        <w:t xml:space="preserve">Hospital Information Management Association of China. Reports on IoMT Implementation Trends (2022-2023).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Lab Report: Innovation and Implementation in China Beijing</dc:title>
  <dc:creator/>
  <dc:language>en</dc:language>
  <cp:keywords/>
  <dcterms:created xsi:type="dcterms:W3CDTF">2026-07-29T02:44:17Z</dcterms:created>
  <dcterms:modified xsi:type="dcterms:W3CDTF">2026-07-29T02:44:17Z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