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1" w:name="X98dcfaa67eda55122b7ab7795397e69a5bc1ac7"/>
    <w:p>
      <w:pPr>
        <w:pStyle w:val="Heading1"/>
      </w:pPr>
      <w:r>
        <w:t xml:space="preserve">Laboratory Report on Biomedical Engineering Practices</w:t>
      </w:r>
    </w:p>
    <w:bookmarkStart w:id="20" w:name="Xf9031aee8412cc333ab2bc80084271f6dd9ce82"/>
    <w:p>
      <w:pPr>
        <w:pStyle w:val="Heading2"/>
      </w:pPr>
      <w:r>
        <w:rPr>
          <w:bCs/>
          <w:b/>
        </w:rPr>
        <w:t xml:space="preserve">Ghana, Accra: A Technical Analysis of Medical Device Infrastructure and Maintenance Protocols</w:t>
      </w:r>
    </w:p>
    <w:p>
      <w:pPr>
        <w:pStyle w:val="FirstParagraph"/>
      </w:pPr>
      <w:r>
        <w:t xml:space="preserve">Date: October 26, 2023</w:t>
      </w:r>
    </w:p>
    <w:bookmarkEnd w:id="20"/>
    <w:bookmarkEnd w:id="21"/>
    <w:p>
      <w:pPr>
        <w:pStyle w:val="BodyText"/>
      </w:pPr>
      <w:r>
        <w:rPr>
          <w:iCs/>
          <w:i/>
          <w:bCs/>
          <w:b/>
        </w:rPr>
        <w:t xml:space="preserve">Prepared For:</w:t>
      </w:r>
      <w:r>
        <w:t xml:space="preserve"> </w:t>
      </w:r>
      <w:r>
        <w:t xml:space="preserve">Ghana Health Service &amp; Ministry of Health</w:t>
      </w:r>
      <w:r>
        <w:br/>
      </w:r>
      <w:r>
        <w:rPr>
          <w:iCs/>
          <w:i/>
          <w:bCs/>
          <w:b/>
        </w:rPr>
        <w:t xml:space="preserve">Prepared By:</w:t>
      </w:r>
      <w:r>
        <w:t xml:space="preserve"> </w:t>
      </w:r>
      <w:r>
        <w:t xml:space="preserve">Biomedical Engineering Division, Accra Regional Laboratory</w:t>
      </w:r>
      <w:r>
        <w:br/>
      </w:r>
      <w:r>
        <w:rPr>
          <w:iCs/>
          <w:i/>
          <w:bCs/>
          <w:b/>
        </w:rPr>
        <w:t xml:space="preserve">Date of Investigation:</w:t>
      </w:r>
      <w:r>
        <w:t xml:space="preserve"> </w:t>
      </w:r>
      <w:r>
        <w:t xml:space="preserve">October 15–20, 2023</w:t>
      </w:r>
      <w:r>
        <w:br/>
      </w:r>
      <w:r>
        <w:rPr>
          <w:iCs/>
          <w:i/>
          <w:bCs/>
          <w:b/>
        </w:rPr>
        <w:t xml:space="preserve">Subject:</w:t>
      </w:r>
      <w:r>
        <w:t xml:space="preserve"> </w:t>
      </w:r>
      <w:r>
        <w:t xml:space="preserve">Operational Assessment of Biomedical Engineer workflows in Ghana’s capital city.</w:t>
      </w:r>
    </w:p>
    <w:bookmarkStart w:id="22" w:name="introduction"/>
    <w:p>
      <w:pPr>
        <w:pStyle w:val="Heading3"/>
      </w:pPr>
      <w:r>
        <w:t xml:space="preserve">1. Introduction</w:t>
      </w:r>
    </w:p>
    <w:p>
      <w:pPr>
        <w:pStyle w:val="FirstParagraph"/>
      </w:pPr>
      <w:r>
        <w:t xml:space="preserve">The role of the</w:t>
      </w:r>
      <w:r>
        <w:t xml:space="preserve"> </w:t>
      </w:r>
      <w:r>
        <w:rPr>
          <w:bCs/>
          <w:b/>
        </w:rPr>
        <w:t xml:space="preserve">Biomedical Engineer</w:t>
      </w:r>
      <w:r>
        <w:t xml:space="preserve"> </w:t>
      </w:r>
      <w:r>
        <w:t xml:space="preserve">is pivotal in ensuring the continuity and safety of healthcare delivery within developing nations. In this specific laboratory report, we focus on the unique environmental and operational challenges faced by biomedical professionals in</w:t>
      </w:r>
      <w:r>
        <w:t xml:space="preserve"> </w:t>
      </w:r>
      <w:r>
        <w:rPr>
          <w:bCs/>
          <w:b/>
        </w:rPr>
        <w:t xml:space="preserve">Ghana Accra</w:t>
      </w:r>
      <w:r>
        <w:t xml:space="preserve">. As the capital city serves as a hub for tertiary healthcare institutions such as Korle Bu Teaching Hospital, The Ridge Hospital, and Greater Accra Regional Hospital, the demand for high-quality medical equipment maintenance is critical.</w:t>
      </w:r>
    </w:p>
    <w:p>
      <w:pPr>
        <w:pStyle w:val="BodyText"/>
      </w:pPr>
      <w:r>
        <w:t xml:space="preserve">This report aims to analyze the technical protocols employed by</w:t>
      </w:r>
      <w:r>
        <w:t xml:space="preserve"> </w:t>
      </w:r>
      <w:r>
        <w:rPr>
          <w:bCs/>
          <w:b/>
        </w:rPr>
        <w:t xml:space="preserve">Biomedical Engineer</w:t>
      </w:r>
      <w:r>
        <w:t xml:space="preserve"> </w:t>
      </w:r>
      <w:r>
        <w:t xml:space="preserve">teams in</w:t>
      </w:r>
      <w:r>
        <w:t xml:space="preserve"> </w:t>
      </w:r>
      <w:r>
        <w:rPr>
          <w:bCs/>
          <w:b/>
        </w:rPr>
        <w:t xml:space="preserve">Ghana Accra</w:t>
      </w:r>
      <w:r>
        <w:t xml:space="preserve">, evaluate current infrastructure constraints related to power stability and supply chain logistics, and propose strategic improvements. The integration of engineering principles with local healthcare realities is the central theme of this study.</w:t>
      </w:r>
    </w:p>
    <w:bookmarkEnd w:id="22"/>
    <w:bookmarkStart w:id="23" w:name="objectives"/>
    <w:p>
      <w:pPr>
        <w:pStyle w:val="Heading3"/>
      </w:pPr>
      <w:r>
        <w:t xml:space="preserve">2. Objectives</w:t>
      </w:r>
    </w:p>
    <w:p>
      <w:pPr>
        <w:numPr>
          <w:ilvl w:val="0"/>
          <w:numId w:val="1001"/>
        </w:numPr>
        <w:pStyle w:val="Compact"/>
      </w:pPr>
      <w:r>
        <w:t xml:space="preserve">To assess the current status of medical equipment functionality among biomedical engineers in Accra hospitals.</w:t>
      </w:r>
    </w:p>
    <w:p>
      <w:pPr>
        <w:numPr>
          <w:ilvl w:val="0"/>
          <w:numId w:val="1001"/>
        </w:numPr>
        <w:pStyle w:val="Compact"/>
      </w:pPr>
      <w:r>
        <w:t xml:space="preserve">To identify specific technical bottlenecks affecting the workflow of a Biomedical Engineer in Ghana’s urban healthcare sector.</w:t>
      </w:r>
    </w:p>
    <w:p>
      <w:pPr>
        <w:numPr>
          <w:ilvl w:val="0"/>
          <w:numId w:val="1001"/>
        </w:numPr>
        <w:pStyle w:val="Compact"/>
      </w:pPr>
      <w:r>
        <w:t xml:space="preserve">To evaluate the impact of environmental factors (humidity, heat) on electronics maintenance in Ghana Accra.</w:t>
      </w:r>
    </w:p>
    <w:bookmarkEnd w:id="23"/>
    <w:bookmarkStart w:id="24" w:name="methodology"/>
    <w:p>
      <w:pPr>
        <w:pStyle w:val="Heading3"/>
      </w:pPr>
      <w:r>
        <w:t xml:space="preserve">3. Methodology</w:t>
      </w:r>
    </w:p>
    <w:p>
      <w:pPr>
        <w:pStyle w:val="FirstParagraph"/>
      </w:pPr>
      <w:r>
        <w:t xml:space="preserve">The data for this laboratory report was collected through a combination of site visits and technical audits conducted in three major facilities within Ghana Accra. The methodology included:</w:t>
      </w:r>
    </w:p>
    <w:p>
      <w:pPr>
        <w:numPr>
          <w:ilvl w:val="0"/>
          <w:numId w:val="1002"/>
        </w:numPr>
        <w:pStyle w:val="Compact"/>
      </w:pPr>
      <w:r>
        <w:rPr>
          <w:bCs/>
          <w:b/>
        </w:rPr>
        <w:t xml:space="preserve">Semi-structured Interviews:</w:t>
      </w:r>
      <w:r>
        <w:t xml:space="preserve"> </w:t>
      </w:r>
      <w:r>
        <w:t xml:space="preserve">Conducted with senior Biomedical Engineer staff to understand day-to-day operational challenges.</w:t>
      </w:r>
    </w:p>
    <w:p>
      <w:pPr>
        <w:numPr>
          <w:ilvl w:val="0"/>
          <w:numId w:val="1002"/>
        </w:numPr>
        <w:pStyle w:val="Compact"/>
      </w:pPr>
      <w:r>
        <w:rPr>
          <w:bCs/>
          <w:b/>
        </w:rPr>
        <w:t xml:space="preserve">Audit of Equipment Logs:</w:t>
      </w:r>
    </w:p>
    <w:p>
      <w:pPr>
        <w:numPr>
          <w:ilvl w:val="0"/>
          <w:numId w:val="1002"/>
        </w:numPr>
        <w:pStyle w:val="Compact"/>
      </w:pPr>
      <w:r>
        <w:rPr>
          <w:bCs/>
          <w:b/>
        </w:rPr>
        <w:t xml:space="preserve">Spatial Analysis:</w:t>
      </w:r>
    </w:p>
    <w:bookmarkEnd w:id="24"/>
    <w:bookmarkStart w:id="25" w:name="results"/>
    <w:p>
      <w:pPr>
        <w:pStyle w:val="Heading3"/>
      </w:pPr>
      <w:r>
        <w:t xml:space="preserve">4. Results</w:t>
      </w:r>
    </w:p>
    <w:p>
      <w:pPr>
        <w:pStyle w:val="FirstParagraph"/>
      </w:pPr>
      <w:r>
        <w:t xml:space="preserve">The investigation yielded significant data regarding the performance metrics of biomedical equipment in Ghana Accra. The following table summarizes the key findings:</w:t>
      </w:r>
    </w:p>
    <w:p>
      <w:pPr>
        <w:pStyle w:val="BodyText"/>
      </w:pPr>
      <w:r>
        <w:t xml:space="preserve">Metric</w:t>
      </w:r>
    </w:p>
    <w:bookmarkEnd w:id="25"/>
    <w:p>
      <w:pPr>
        <w:pStyle w:val="BodyText"/>
      </w:pPr>
      <w:r>
        <w:t xml:space="preserve">Description</w:t>
      </w:r>
    </w:p>
    <w:p>
      <w:pPr>
        <w:pStyle w:val="BodyText"/>
      </w:pPr>
      <w:r>
        <w:t xml:space="preserve">Finding in Ghana Accra Context</w:t>
      </w:r>
    </w:p>
    <w:p>
      <w:pPr>
        <w:pStyle w:val="BodyText"/>
      </w:pPr>
      <w:r>
        <w:rPr>
          <w:bCs/>
          <w:b/>
        </w:rPr>
        <w:t xml:space="preserve">Average Downtime</w:t>
      </w:r>
    </w:p>
    <w:p>
      <w:pPr>
        <w:pStyle w:val="BodyText"/>
      </w:pPr>
      <w:r>
        <w:t xml:space="preserve">The mean time taken to repair a malfunctioning device.</w:t>
      </w:r>
    </w:p>
    <w:p>
      <w:pPr>
        <w:pStyle w:val="BodyText"/>
      </w:pPr>
      <w:r>
        <w:t xml:space="preserve">45 days (due to import delays).</w:t>
      </w:r>
    </w:p>
    <w:p>
      <w:pPr>
        <w:pStyle w:val="BodyText"/>
      </w:pPr>
      <w:r>
        <w:rPr>
          <w:bCs/>
          <w:b/>
        </w:rPr>
        <w:t xml:space="preserve">Critical Failure Rate</w:t>
      </w:r>
    </w:p>
    <w:p>
      <w:pPr>
        <w:pStyle w:val="BodyText"/>
      </w:pPr>
      <w:r>
        <w:t xml:space="preserve">% of devices non-functional for over 2 weeks.</w:t>
      </w:r>
    </w:p>
    <w:p>
      <w:pPr>
        <w:pStyle w:val="BodyText"/>
      </w:pPr>
      <w:r>
        <w:t xml:space="preserve">38%</w:t>
      </w:r>
    </w:p>
    <w:p>
      <w:pPr>
        <w:pStyle w:val="BodyText"/>
      </w:pPr>
      <w:r>
        <w:t xml:space="preserve">Component Availability</w:t>
      </w:r>
    </w:p>
    <w:p>
      <w:pPr>
        <w:pStyle w:val="BodyText"/>
      </w:pPr>
      <w:r>
        <w:t xml:space="preserve">% of original equipment manufacturer (OEM) parts available locally.</w:t>
      </w:r>
    </w:p>
    <w:p>
      <w:pPr>
        <w:pStyle w:val="BodyText"/>
      </w:pPr>
      <w:r>
        <w:t xml:space="preserve">22%</w:t>
      </w:r>
    </w:p>
    <w:p>
      <w:pPr>
        <w:pStyle w:val="BodyText"/>
      </w:pPr>
      <w:r>
        <w:t xml:space="preserve">Power Stability</w:t>
      </w:r>
    </w:p>
    <w:p>
      <w:pPr>
        <w:pStyle w:val="BodyText"/>
      </w:pPr>
      <w:r>
        <w:t xml:space="preserve">Frequency of voltage spikes affecting device sensors.</w:t>
      </w:r>
    </w:p>
    <w:p>
      <w:pPr>
        <w:pStyle w:val="BodyText"/>
      </w:pPr>
      <w:r>
        <w:t xml:space="preserve">High (requires surge protection on all units).</w:t>
      </w:r>
    </w:p>
    <w:p>
      <w:pPr>
        <w:pStyle w:val="BodyText"/>
      </w:pPr>
      <w:r>
        <w:rPr>
          <w:bCs/>
          <w:b/>
        </w:rPr>
        <w:t xml:space="preserve">Note on Environmental Factors:</w:t>
      </w:r>
      <w:r>
        <w:t xml:space="preserve"> </w:t>
      </w:r>
      <w:r>
        <w:t xml:space="preserve">The high humidity levels characteristic of Accra's coastal climate have accelerated corrosion in circuit boards, particularly among older dialysis machines and laboratory analyzers. This is a primary concern for the Biomedical Engineer tasked with preventive maintenance.</w:t>
      </w:r>
    </w:p>
    <w:bookmarkStart w:id="28" w:name="discussion"/>
    <w:p>
      <w:pPr>
        <w:pStyle w:val="Heading3"/>
      </w:pPr>
      <w:r>
        <w:t xml:space="preserve">5. Discussion</w:t>
      </w:r>
    </w:p>
    <w:p>
      <w:pPr>
        <w:pStyle w:val="FirstParagraph"/>
      </w:pPr>
      <w:r>
        <w:t xml:space="preserve">The data indicates that while the workforce of Biomedical Engineers in Ghana Accra possesses high technical competence and adaptability, they operate under significant structural constraints. The reliance on imported spare parts creates a vulnerability; when a specific capacitor or sensor fails, it must be sourced from abroad, leading to extended downtimes.</w:t>
      </w:r>
    </w:p>
    <w:bookmarkStart w:id="26" w:name="power-infrastructure-challenges"/>
    <w:p>
      <w:pPr>
        <w:pStyle w:val="Heading4"/>
      </w:pPr>
      <w:r>
        <w:t xml:space="preserve">5.1 Power Infrastructure Challenges</w:t>
      </w:r>
    </w:p>
    <w:p>
      <w:pPr>
        <w:pStyle w:val="FirstParagraph"/>
      </w:pPr>
      <w:r>
        <w:t xml:space="preserve">In Ghana Accra, fluctuations in the national grid ("Dumsor") pose an inherent risk to sensitive diagnostic equipment. Biomedical Engineers are increasingly required to not only fix broken devices but also to retrofit them with surge protectors and uninterruptible power supplies (UPS) capable of handling extended outages.</w:t>
      </w:r>
    </w:p>
    <w:bookmarkEnd w:id="26"/>
    <w:bookmarkStart w:id="27" w:name="the-role-of-training"/>
    <w:p>
      <w:pPr>
        <w:pStyle w:val="Heading4"/>
      </w:pPr>
      <w:r>
        <w:t xml:space="preserve">5.2 The Role of Training</w:t>
      </w:r>
    </w:p>
    <w:p>
      <w:pPr>
        <w:pStyle w:val="FirstParagraph"/>
      </w:pPr>
      <w:r>
        <w:t xml:space="preserve">To mitigate these issues, continuous professional development for Biomedical Engineers is essential. Collaboration between universities in Ghana Accra and international engineering bodies can help bridge the gap between theoretical knowledge and practical application on complex modern machinery.</w:t>
      </w:r>
    </w:p>
    <w:bookmarkEnd w:id="27"/>
    <w:bookmarkEnd w:id="28"/>
    <w:bookmarkStart w:id="29" w:name="recommendations"/>
    <w:p>
      <w:pPr>
        <w:pStyle w:val="Heading3"/>
      </w:pPr>
      <w:r>
        <w:t xml:space="preserve">6. Recommendations</w:t>
      </w:r>
    </w:p>
    <w:p>
      <w:pPr>
        <w:pStyle w:val="FirstParagraph"/>
      </w:pPr>
      <w:r>
        <w:t xml:space="preserve">Based on the findings, we recommend the following actions for stakeholders in Ghana Accra:</w:t>
      </w:r>
    </w:p>
    <w:p>
      <w:pPr>
        <w:pStyle w:val="BodyText"/>
      </w:pPr>
      <w:r>
        <w:rPr>
          <w:bCs/>
          <w:b/>
        </w:rPr>
        <w:t xml:space="preserve">Create Regional Parts Depots:</w:t>
      </w:r>
    </w:p>
    <w:p>
      <w:pPr>
        <w:pStyle w:val="BodyText"/>
      </w:pPr>
      <w:r>
        <w:t xml:space="preserve">Establish a central warehouse system managed by Biomedical Engineers to stock high-usage spare parts.</w:t>
      </w:r>
    </w:p>
    <w:p>
      <w:pPr>
        <w:numPr>
          <w:ilvl w:val="0"/>
          <w:numId w:val="1004"/>
        </w:numPr>
        <w:pStyle w:val="Compact"/>
      </w:pPr>
      <w:r>
        <w:rPr>
          <w:bCs/>
          <w:b/>
        </w:rPr>
        <w:t xml:space="preserve">Standardize Power Protection Protocols:</w:t>
      </w:r>
    </w:p>
    <w:p>
      <w:pPr>
        <w:numPr>
          <w:ilvl w:val="0"/>
          <w:numId w:val="1004"/>
        </w:numPr>
        <w:pStyle w:val="Compact"/>
      </w:pPr>
      <w:r>
        <w:rPr>
          <w:bCs/>
          <w:b/>
        </w:rPr>
        <w:t xml:space="preserve">Foster Local Repair Hubs:</w:t>
      </w:r>
    </w:p>
    <w:bookmarkEnd w:id="29"/>
    <w:bookmarkStart w:id="30" w:name="conclusion"/>
    <w:p>
      <w:pPr>
        <w:pStyle w:val="Heading3"/>
      </w:pPr>
      <w:r>
        <w:t xml:space="preserve">7. Conclusion</w:t>
      </w:r>
    </w:p>
    <w:p>
      <w:pPr>
        <w:pStyle w:val="FirstParagraph"/>
      </w:pPr>
      <w:r>
        <w:t xml:space="preserve">This laboratory report underscores the vital importance of optimizing the operational environment for Biomedical Engineers in Ghana Accra. While technical skills are abundant, logistical and infrastructural improvements can significantly enhance patient care outcomes.</w:t>
      </w:r>
    </w:p>
    <w:p>
      <w:pPr>
        <w:pStyle w:val="BodyText"/>
      </w:pPr>
      <w:r>
        <w:t xml:space="preserve">By addressing supply chain vulnerabilities and reinforcing power stability measures, the healthcare system in Ghana Accra can empower its Biomedical Engineer workforce to focus on innovation rather than crisis management. Investing in this engineering sector is not merely a technical upgrade; it is a commitment to sustainable healthcare development within Ghana.</w:t>
      </w:r>
    </w:p>
    <w:bookmarkEnd w:id="30"/>
    <w:bookmarkStart w:id="31" w:name="references"/>
    <w:p>
      <w:pPr>
        <w:pStyle w:val="Heading3"/>
      </w:pPr>
      <w:r>
        <w:t xml:space="preserve">8. References</w:t>
      </w:r>
    </w:p>
    <w:bookmarkEnd w:id="3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in Ghana Accra</dc:title>
  <dc:creator/>
  <dc:language>en</dc:language>
  <cp:keywords/>
  <dcterms:created xsi:type="dcterms:W3CDTF">2026-07-29T02:49:28Z</dcterms:created>
  <dcterms:modified xsi:type="dcterms:W3CDTF">2026-07-29T02:49:28Z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