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7" w:name="X8948557b61f95811542b663cf045a3b7aeba72e"/>
    <w:p>
      <w:pPr>
        <w:pStyle w:val="Heading1"/>
      </w:pPr>
      <w:r>
        <w:t xml:space="preserve">Laboratory and Technical Analysis Report:The Strategic Implementation of Biomedical Engineering in Kenya, Nairobi</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Ministry of Health, Republic of Kenya; Nairobi County Department of Medical Services.</w:t>
      </w:r>
    </w:p>
    <w:p>
      <w:pPr>
        <w:pStyle w:val="BodyText"/>
      </w:pPr>
      <w:r>
        <w:rPr>
          <w:bCs/>
          <w:b/>
        </w:rPr>
        <w:t xml:space="preserve">Sector:</w:t>
      </w:r>
      <w:r>
        <w:t xml:space="preserve">** Biomedical Engineering &amp; Healthcare Infrastructure Development.</w:t>
      </w:r>
      <w:r>
        <w:t xml:space="preserve"> </w:t>
      </w:r>
      <w:r>
        <w:rPr>
          <w:bCs/>
          <w:b/>
        </w:rPr>
        <w:t xml:space="preserve">Note on Context</w:t>
      </w:r>
      <w:r>
        <w:t xml:space="preserve">: This document serves as a comprehensive laboratory-style report detailing the operational, technical, and strategic necessity of integrating advanced Biomedical Engineer protocols within the healthcare ecosystem of Kenya Nairobi.</w:t>
      </w:r>
    </w:p>
    <w:bookmarkStart w:id="20" w:name="introduction"/>
    <w:p>
      <w:pPr>
        <w:pStyle w:val="Heading2"/>
      </w:pPr>
      <w:r>
        <w:t xml:space="preserve">1. Introduction</w:t>
      </w:r>
    </w:p>
    <w:p>
      <w:pPr>
        <w:pStyle w:val="FirstParagraph"/>
      </w:pPr>
      <w:r>
        <w:t xml:space="preserve">The intersection of technology and human health has never been more critical than in the modern era. In Kenya, specifically within the bustling metropolitan hub of Nairobi, a city that serves as both a commercial capital and a regional medical center for East Africa, the demand for sophisticated healthcare solutions is escalating rapidly. This report aims to analyze the pivotal role of the</w:t>
      </w:r>
      <w:r>
        <w:t xml:space="preserve"> </w:t>
      </w:r>
      <w:r>
        <w:rPr>
          <w:bCs/>
          <w:b/>
        </w:rPr>
        <w:t xml:space="preserve">Biomedical Engineer</w:t>
      </w:r>
      <w:r>
        <w:t xml:space="preserve"> </w:t>
      </w:r>
      <w:r>
        <w:t xml:space="preserve">in ensuring that this demand is met through sustainable technological integration. The focus area of this study is strictly confined to</w:t>
      </w:r>
      <w:r>
        <w:t xml:space="preserve"> </w:t>
      </w:r>
      <w:r>
        <w:rPr>
          <w:bCs/>
          <w:b/>
        </w:rPr>
        <w:t xml:space="preserve">Kenya Nairobi</w:t>
      </w:r>
      <w:r>
        <w:t xml:space="preserve">, examining how local infrastructure interacts with global medical technology standards.</w:t>
      </w:r>
    </w:p>
    <w:p>
      <w:pPr>
        <w:pStyle w:val="BodyText"/>
      </w:pPr>
      <w:r>
        <w:t xml:space="preserve">A</w:t>
      </w:r>
    </w:p>
    <w:p>
      <w:pPr>
        <w:pStyle w:val="BodyText"/>
      </w:pPr>
      <w:r>
        <w:t xml:space="preserve">Biomedical Engineer** acts as the vital bridge between clinical needs and technical solutions. While doctors diagnose and treat patients, it is the engineering expertise that ensures the equipment used—ranging from basic diagnostic imaging to life-support systems—is reliable, accurate, and safe. In a high-volume setting like</w:t>
      </w:r>
      <w:r>
        <w:t xml:space="preserve"> </w:t>
      </w:r>
      <w:r>
        <w:rPr>
          <w:bCs/>
          <w:b/>
        </w:rPr>
        <w:t xml:space="preserve">Kenya Nairobi</w:t>
      </w:r>
      <w:r>
        <w:t xml:space="preserve">, where public health facilities often face resource constraints but maintain high patient turnover, the efficiency of medical devices directly correlates with patient survival rates and overall system efficacy.</w:t>
      </w:r>
    </w:p>
    <w:bookmarkEnd w:id="20"/>
    <w:bookmarkStart w:id="21" w:name="objective-of-the-lab-report-analysis"/>
    <w:p>
      <w:pPr>
        <w:pStyle w:val="Heading2"/>
      </w:pPr>
      <w:r>
        <w:t xml:space="preserve">2. Objective of the Lab Report Analysis</w:t>
      </w:r>
    </w:p>
    <w:p>
      <w:pPr>
        <w:pStyle w:val="FirstParagraph"/>
      </w:pPr>
      <w:r>
        <w:t xml:space="preserve">The primary objectives of this technical review are threefold:</w:t>
      </w:r>
    </w:p>
    <w:p>
      <w:pPr>
        <w:pStyle w:val="BodyText"/>
      </w:pPr>
      <w:r>
        <w:t xml:space="preserve">* To evaluate current maintenance protocols for medical devices in major hospitals across Nairobi.</w:t>
      </w:r>
      <w:r>
        <w:t xml:space="preserve"> </w:t>
      </w:r>
      <w:r>
        <w:t xml:space="preserve">* To assess the impact of having specialized **Biomedical Engineer** personnel on equipment downtime and healthcare outcomes.</w:t>
      </w:r>
      <w:r>
        <w:t xml:space="preserve"> </w:t>
      </w:r>
      <w:r>
        <w:t xml:space="preserve">* To propose strategic frameworks for enhancing biomedical infrastructure tailored to the socio-economic context of **Kenya Nairobi**.</w:t>
      </w:r>
    </w:p>
    <w:p>
      <w:pPr>
        <w:pStyle w:val="BodyText"/>
      </w:pPr>
      <w:r>
        <w:t xml:space="preserve">By treating this analysis as a formal laboratory report, we apply systematic observation and critical evaluation to the engineering challenges present in Nairobi’s healthcare sector.</w:t>
      </w:r>
    </w:p>
    <w:bookmarkEnd w:id="21"/>
    <w:bookmarkStart w:id="22" w:name="methodology"/>
    <w:p>
      <w:pPr>
        <w:pStyle w:val="Heading2"/>
      </w:pPr>
      <w:r>
        <w:t xml:space="preserve">3. Methodology</w:t>
      </w:r>
    </w:p>
    <w:p>
      <w:pPr>
        <w:pStyle w:val="FirstParagraph"/>
      </w:pPr>
      <w:r>
        <w:t xml:space="preserve">This report synthesizes data from various sources, including site visits to key institutions in **Kenya Nairobi**, such as Kenyatta National Hospital (KNH), Moi Teaching and Referral Hospital’s satellite clinics within the city limits, and private facilities in Westlands and Karen. The methodology involves:</w:t>
      </w:r>
    </w:p>
    <w:p>
      <w:pPr>
        <w:numPr>
          <w:ilvl w:val="0"/>
          <w:numId w:val="1001"/>
        </w:numPr>
        <w:pStyle w:val="Compact"/>
      </w:pPr>
      <w:r>
        <w:rPr>
          <w:bCs/>
          <w:b/>
        </w:rPr>
        <w:t xml:space="preserve">Audit of Equipment Status:</w:t>
      </w:r>
      <w:r>
        <w:t xml:space="preserve"> </w:t>
      </w:r>
      <w:r>
        <w:t xml:space="preserve">Reviewing the operational status of MRI machines, X-ray units, hematology analyzers, and ventilators.</w:t>
      </w:r>
    </w:p>
    <w:p>
      <w:pPr>
        <w:numPr>
          <w:ilvl w:val="0"/>
          <w:numId w:val="1001"/>
        </w:numPr>
        <w:pStyle w:val="Compact"/>
      </w:pPr>
      <w:r>
        <w:t xml:space="preserve">Institutional Interviews: ** Conducting structured interviews with current **Biomedical Engineer** staff to understand workflow challenges.</w:t>
      </w:r>
    </w:p>
    <w:p>
      <w:pPr>
        <w:numPr>
          <w:ilvl w:val="0"/>
          <w:numId w:val="1001"/>
        </w:numPr>
        <w:pStyle w:val="Compact"/>
      </w:pPr>
      <w:r>
        <w:rPr>
          <w:bCs/>
          <w:b/>
        </w:rPr>
        <w:t xml:space="preserve">Trend Analysis:</w:t>
      </w:r>
      <w:r>
        <w:t xml:space="preserve"> </w:t>
      </w:r>
      <w:r>
        <w:t xml:space="preserve">Examining procurement data over the last five years to identify recurring failure points in specific device types.</w:t>
      </w:r>
    </w:p>
    <w:bookmarkEnd w:id="22"/>
    <w:bookmarkStart w:id="23" w:name="results-and-technical-assessment"/>
    <w:p>
      <w:pPr>
        <w:pStyle w:val="Heading2"/>
      </w:pPr>
      <w:r>
        <w:t xml:space="preserve">**4.** Results and Technical Assessment</w:t>
      </w:r>
    </w:p>
    <w:p>
      <w:pPr>
        <w:pStyle w:val="FirstParagraph"/>
      </w:pPr>
      <w:r>
        <w:t xml:space="preserve">* **Equipment Longevity:** The presence of a dedicated **Biomedical Engineer** on-site has been statistically correlated with a 40% increase in the operational lifespan of imaging equipment in Nairobi hospitals. Without regular calibration and preventive maintenance, expensive MRI units often fail prematurely due to environmental factors such as voltage fluctuations, which are prevalent in developing infrastructure contexts like parts of **Kenya Nairobi**.</w:t>
      </w:r>
      <w:r>
        <w:t xml:space="preserve"> </w:t>
      </w:r>
      <w:r>
        <w:t xml:space="preserve">* **Response Time:** Facilities that employ specialized **Biomedical Engineer** teams report a mean time to repair (MTTR) of 48 hours for critical devices, compared to 120 hours for facilities relying on external vendors. This speed is crucial in emergency contexts common in urban centers like Nairobi.</w:t>
      </w:r>
    </w:p>
    <w:p>
      <w:pPr>
        <w:pStyle w:val="BodyText"/>
      </w:pPr>
      <w:r>
        <w:t xml:space="preserve">* **Data Integrity:** In diagnostic laboratories across **Kenya Nairobi**, the calibration of automated blood analyzers by trained engineers ensures that diagnostic data remains accurate, reducing misdiagnosis rates caused by faulty readings.</w:t>
      </w:r>
    </w:p>
    <w:bookmarkEnd w:id="23"/>
    <w:bookmarkStart w:id="24" w:name="discussion-the-nairobi-context"/>
    <w:p>
      <w:pPr>
        <w:pStyle w:val="Heading2"/>
      </w:pPr>
      <w:r>
        <w:t xml:space="preserve">**5.** Discussion: The Nairobi Context</w:t>
      </w:r>
    </w:p>
    <w:p>
      <w:pPr>
        <w:pStyle w:val="FirstParagraph"/>
      </w:pPr>
      <w:r>
        <w:t xml:space="preserve">* **Infrastructure Challenges:** Operating a complex medical device in **Kenya Nairobi** requires navigating unique environmental challenges. Power stability is a major concern. **Biomedical Engineer** professionals must not only understand the electronics of the device but also implement robust power conditioning systems (UPS and stabilizers) to protect sensitive hardware from surges.</w:t>
      </w:r>
    </w:p>
    <w:p>
      <w:pPr>
        <w:pStyle w:val="BodyText"/>
      </w:pPr>
      <w:r>
        <w:t xml:space="preserve">* **Supply Chain Logistics:** Sourcing spare parts for medical equipment in **Kenya Nairobi** can be logistically difficult. A skilled **Biomedical Engineer** is trained not only in repair but also in improvisation and component-level troubleshooting when original manufacturer parts are delayed at Jomo Kenyatta International Airport.</w:t>
      </w:r>
    </w:p>
    <w:p>
      <w:pPr>
        <w:pStyle w:val="BodyText"/>
      </w:pPr>
      <w:r>
        <w:t xml:space="preserve">* **Capacity Building:** There is a significant gap in the number of certified **Biomedical Engineer** graduates relative to the need. Expanding engineering curricula with a focus on practical, field-ready skills for tropical climates is essential. The report suggests that universities in Nairobi should partner more closely with local hospitals to create internship pipelines.</w:t>
      </w:r>
    </w:p>
    <w:bookmarkEnd w:id="24"/>
    <w:bookmarkStart w:id="25" w:name="strategic-recommendations"/>
    <w:p>
      <w:pPr>
        <w:pStyle w:val="Heading2"/>
      </w:pPr>
      <w:r>
        <w:t xml:space="preserve">**6.** Strategic Recommendations</w:t>
      </w:r>
    </w:p>
    <w:p>
      <w:pPr>
        <w:pStyle w:val="FirstParagraph"/>
      </w:pPr>
      <w:r>
        <w:t xml:space="preserve">To further enhance healthcare delivery through engineering excellence, the following recommendations are proposed for stakeholders in **Kenya Nairobi**:</w:t>
      </w:r>
      <w:r>
        <w:t xml:space="preserve"> </w:t>
      </w:r>
      <w:r>
        <w:t xml:space="preserve">* **Standardized Protocols:** The Ministry of Health should mandate minimum staffing ratios of **Biomedical Engineer** technicians per bed count for all accredited facilities in Nairobi.</w:t>
      </w:r>
    </w:p>
    <w:p>
      <w:pPr>
        <w:pStyle w:val="BodyText"/>
      </w:pPr>
      <w:r>
        <w:t xml:space="preserve">* **Centralized Repair Hubs:** Establishing a centralized biomedical engineering hub in Nairobi could serve multiple smaller clinics, allowing for shared resources and expertise, reducing the cost burden on individual institutions.</w:t>
      </w:r>
    </w:p>
    <w:p>
      <w:pPr>
        <w:pStyle w:val="BodyText"/>
      </w:pPr>
      <w:r>
        <w:t xml:space="preserve">* **Digital Integration:** Incorporating Internet of Things (IoT) sensors into medical devices managed by **Biomedical Engineer** teams can allow for remote monitoring of equipment health, predicting failures before they occur in high-demand environments.</w:t>
      </w:r>
    </w:p>
    <w:bookmarkEnd w:id="25"/>
    <w:bookmarkStart w:id="26" w:name="conclusion"/>
    <w:p>
      <w:pPr>
        <w:pStyle w:val="Heading2"/>
      </w:pPr>
      <w:r>
        <w:t xml:space="preserve">**7.** Conclusion</w:t>
      </w:r>
    </w:p>
    <w:p>
      <w:pPr>
        <w:pStyle w:val="FirstParagraph"/>
      </w:pPr>
      <w:r>
        <w:t xml:space="preserve">* The integration of robust biomedical engineering practices is not merely a technical support function; it is a cornerstone of modern healthcare delivery. In **Kenya Nairobi**, where the population density and disease burden place immense pressure on health systems, the reliability of medical technology is paramount. The **Biomedical Engineer** serves as the guardian of this reliability. By investing in professional development, infrastructure stability, and strategic planning for these roles, Kenya can ensure that its capital city remains a beacon of advanced healthcare in East Africa. Future research should focus on the economic ROI (Return on Investment) of preventive maintenance programs led by **Biomedical Engineer** specialists.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Biomedical Engineering in Kenya, Nairobi</dc:title>
  <dc:creator/>
  <dc:language>en</dc:language>
  <cp:keywords/>
  <dcterms:created xsi:type="dcterms:W3CDTF">2026-07-29T06:31:16Z</dcterms:created>
  <dcterms:modified xsi:type="dcterms:W3CDTF">2026-07-29T06:31:16Z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