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Context</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3" w:name="laboratory-report"/>
    <w:p>
      <w:pPr>
        <w:pStyle w:val="Heading1"/>
      </w:pPr>
      <w:r>
        <w:t xml:space="preserve">Laboratory Report:</w:t>
      </w:r>
    </w:p>
    <w:bookmarkStart w:id="32" w:name="X7eba4b7012a60dab8c91ef30341b20129d4387e"/>
    <w:p>
      <w:pPr>
        <w:pStyle w:val="Heading2"/>
      </w:pPr>
      <w:r>
        <w:t xml:space="preserve">The Role, Responsibilities, and Operational Context of a Biomedical Engineer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Administration &amp; Academic Review Board</w:t>
      </w:r>
      <w:r>
        <w:br/>
      </w:r>
      <w:r>
        <w:rPr>
          <w:bCs/>
          <w:b/>
        </w:rPr>
        <w:t xml:space="preserve">From:</w:t>
      </w:r>
      <w:r>
        <w:t xml:space="preserve"> </w:t>
      </w:r>
      <w:r>
        <w:t xml:space="preserve">Senior Technical Analyst</w:t>
      </w:r>
      <w:r>
        <w:br/>
      </w:r>
    </w:p>
    <w:p>
      <w:pPr>
        <w:pStyle w:val="BodyText"/>
      </w:pPr>
      <w:r>
        <w:t xml:space="preserve">Matter: An in - depth analysis of the biomedical engineering framework within the public and private healthcare sectors in Colombo.</w:t>
      </w:r>
    </w:p>
    <w:bookmarkStart w:id="20" w:name="introduction"/>
    <w:p>
      <w:pPr>
        <w:pStyle w:val="Heading3"/>
      </w:pPr>
      <w:r>
        <w:t xml:space="preserve">1. Introduction</w:t>
      </w:r>
    </w:p>
    <w:p>
      <w:pPr>
        <w:pStyle w:val="FirstParagraph"/>
      </w:pPr>
      <w:r>
        <w:t xml:space="preserve">The intersection of biology, medicine, and engineering is a rapidly evolving field that serves as the backbone of modern healthcare infrastructure. This</w:t>
      </w:r>
      <w:r>
        <w:t xml:space="preserve"> </w:t>
      </w:r>
      <w:r>
        <w:rPr>
          <w:bCs/>
          <w:b/>
        </w:rPr>
        <w:t xml:space="preserve">Laboratory Report</w:t>
      </w:r>
      <w:r>
        <w:t xml:space="preserve"> </w:t>
      </w:r>
      <w:r>
        <w:t xml:space="preserve">aims to dissect the multifaceted role of a</w:t>
      </w:r>
    </w:p>
    <w:p>
      <w:pPr>
        <w:pStyle w:val="BodyText"/>
      </w:pPr>
      <w:r>
        <w:t xml:space="preserve">Bio medical Engineer in a complex urban healthcare environment. Specifically, this document focuses on the operational dynamics within</w:t>
      </w:r>
    </w:p>
    <w:p>
      <w:pPr>
        <w:pStyle w:val="BodyText"/>
      </w:pPr>
      <w:r>
        <w:t xml:space="preserve">Sri Lanka , Colombo , where high patient volumes and diverse technological landscapes create unique challenges for medical technology management. A Biomedical Engineer is not merely a technician; they are critical problem-solvers who ensure that life-saving devices operate with precision, safety, and reliability.</w:t>
      </w:r>
    </w:p>
    <w:bookmarkEnd w:id="20"/>
    <w:bookmarkStart w:id="21" w:name="scope-of-the-laboratory-report"/>
    <w:p>
      <w:pPr>
        <w:pStyle w:val="Heading3"/>
      </w:pPr>
      <w:r>
        <w:t xml:space="preserve">2. Scope of the Laboratory Report</w:t>
      </w:r>
    </w:p>
    <w:p>
      <w:pPr>
        <w:pStyle w:val="FirstParagraph"/>
      </w:pPr>
      <w:r>
        <w:t xml:space="preserve">This report serves as a comprehensive guide to understanding the daily operations, technical requirements, and regulatory environment surrounding biomedical engineering in Colombo. It addresses three core pillars:</w:t>
      </w:r>
    </w:p>
    <w:p>
      <w:pPr>
        <w:pStyle w:val="BodyText"/>
      </w:pPr>
      <w:r>
        <w:t xml:space="preserve">Laboratory protocols for equipment maintenance, the professional identity of a</w:t>
      </w:r>
    </w:p>
    <w:p>
      <w:pPr>
        <w:pStyle w:val="BodyText"/>
      </w:pPr>
      <w:r>
        <w:t xml:space="preserve">Bio medical Engineer , and the specific socio-economic context of healthcare delivery in</w:t>
      </w:r>
    </w:p>
    <w:p>
      <w:pPr>
        <w:pStyle w:val="BodyText"/>
      </w:pPr>
      <w:r>
        <w:t xml:space="preserve">Sri Lanka , Colombo .</w:t>
      </w:r>
    </w:p>
    <w:bookmarkEnd w:id="21"/>
    <w:bookmarkStart w:id="22" w:name="X79f26b6498aa3f1ce4705b4341eca5f19e6738d"/>
    <w:p>
      <w:pPr>
        <w:pStyle w:val="Heading3"/>
      </w:pPr>
      <w:r>
        <w:t xml:space="preserve">3. The Role of the Biomedical Engineer in Colombo’s Healthcare Ecosystem</w:t>
      </w:r>
    </w:p>
    <w:p>
      <w:pPr>
        <w:pStyle w:val="FirstParagraph"/>
      </w:pPr>
      <w:r>
        <w:t xml:space="preserve">In a bustling metropolitan hub like Colombo, hospitals ranging from the National Hospital of Sri Lanka to private institutions such as Asiri and Nawaloka operate at near-capacity. A</w:t>
      </w:r>
    </w:p>
    <w:p>
      <w:pPr>
        <w:pStyle w:val="BodyText"/>
      </w:pPr>
      <w:r>
        <w:t xml:space="preserve">Bio medical Engineer working in this region must possess a versatile skill set that bridges traditional mechanical repair with advanced electronic diagnostics.</w:t>
      </w:r>
    </w:p>
    <w:p>
      <w:pPr>
        <w:pStyle w:val="BodyText"/>
      </w:pPr>
      <w:r>
        <w:t xml:space="preserve">The primary responsibility involves the calibration, maintenance, and repair of complex medical equipment. This includes imaging systems such as MRI and CT scanners, laboratory analyzers for hematology and chemistry, life-support systems like ventilators used in Intensive Care Units (ICUs), and patient monitors. Given that many hospitals in</w:t>
      </w:r>
    </w:p>
    <w:p>
      <w:pPr>
        <w:pStyle w:val="BodyText"/>
      </w:pPr>
      <w:r>
        <w:t xml:space="preserve">Sri Lanka , Colombo utilize a mix of legacy equipment from the 1990s alongside state-of-the-art digital installations from recent decades, the engineer must be adept at troubleshooting both analog circuits and digital software interfaces.</w:t>
      </w:r>
    </w:p>
    <w:bookmarkEnd w:id="22"/>
    <w:bookmarkStart w:id="24" w:name="X854088a2c4c832f4e4364353489c3dbc88d371c"/>
    <w:p>
      <w:pPr>
        <w:pStyle w:val="Heading3"/>
      </w:pPr>
      <w:r>
        <w:t xml:space="preserve">4. Laboratory Protocols and Equipment Management</w:t>
      </w:r>
    </w:p>
    <w:p>
      <w:pPr>
        <w:pStyle w:val="FirstParagraph"/>
      </w:pPr>
      <w:r>
        <w:t xml:space="preserve">The term</w:t>
      </w:r>
    </w:p>
    <w:p>
      <w:pPr>
        <w:pStyle w:val="BodyText"/>
      </w:pPr>
      <w:r>
        <w:t xml:space="preserve">Laboratory Report is central to this document because it reflects the rigorous documentation required in biomedical settings. Every intervention performed by a</w:t>
      </w:r>
    </w:p>
    <w:p>
      <w:pPr>
        <w:pStyle w:val="BodyText"/>
      </w:pPr>
      <w:r>
        <w:t xml:space="preserve">Bio medical Engineer must be recorded in a formal maintenance log or laboratory database. This ensures traceability and compliance with international safety standards.</w:t>
      </w:r>
    </w:p>
    <w:bookmarkStart w:id="23" w:name="X21c5a2fa3c3de0a6cb668808fa696cb0519d5af"/>
    <w:p>
      <w:pPr>
        <w:pStyle w:val="Heading4"/>
      </w:pPr>
      <w:r>
        <w:t xml:space="preserve">Standard Operating Procedures (SOPs) for Laboratory Maintenance:</w:t>
      </w:r>
    </w:p>
    <w:p>
      <w:pPr>
        <w:numPr>
          <w:ilvl w:val="0"/>
          <w:numId w:val="1001"/>
        </w:numPr>
        <w:pStyle w:val="Compact"/>
      </w:pPr>
      <w:r>
        <w:rPr>
          <w:bCs/>
          <w:b/>
        </w:rPr>
        <w:t xml:space="preserve">Incoming Inspection:</w:t>
      </w:r>
      <w:r>
        <w:t xml:space="preserve"> </w:t>
      </w:r>
      <w:r>
        <w:t xml:space="preserve">Upon installation of new medical devices, the engineer must conduct a thorough incoming inspection in the designated technical laboratory area.</w:t>
      </w:r>
    </w:p>
    <w:p>
      <w:pPr>
        <w:numPr>
          <w:ilvl w:val="0"/>
          <w:numId w:val="1001"/>
        </w:numPr>
        <w:pStyle w:val="Compact"/>
      </w:pPr>
      <w:r>
        <w:t xml:space="preserve">Routine Preventive Maintenance :The engineer performs scheduled checks (monthly or quarterly) on critical devices such as defibrillators and infusion pumps to prevent failure during clinical use.</w:t>
      </w:r>
    </w:p>
    <w:p>
      <w:pPr>
        <w:numPr>
          <w:ilvl w:val="0"/>
          <w:numId w:val="1001"/>
        </w:numPr>
        <w:pStyle w:val="Compact"/>
      </w:pPr>
      <w:r>
        <w:t xml:space="preserve">Corrective Maintenance Documentation: When a device fails, the</w:t>
      </w:r>
    </w:p>
    <w:p>
      <w:pPr>
        <w:numPr>
          <w:ilvl w:val="0"/>
          <w:numId w:val="1000"/>
        </w:numPr>
        <w:pStyle w:val="Compact"/>
      </w:pPr>
      <w:r>
        <w:t xml:space="preserve">Bio medical Engineer must document the fault diagnosis, parts replaced (if any), and testing results. This data is compiled into a</w:t>
      </w:r>
    </w:p>
    <w:p>
      <w:pPr>
        <w:numPr>
          <w:ilvl w:val="0"/>
          <w:numId w:val="1000"/>
        </w:numPr>
        <w:pStyle w:val="Compact"/>
      </w:pPr>
      <w:r>
        <w:t xml:space="preserve">Laboratory Report for hospital administration.</w:t>
      </w:r>
    </w:p>
    <w:p>
      <w:pPr>
        <w:numPr>
          <w:ilvl w:val="0"/>
          <w:numId w:val="1001"/>
        </w:numPr>
        <w:pStyle w:val="Compact"/>
      </w:pPr>
      <w:r>
        <w:rPr>
          <w:bCs/>
          <w:b/>
        </w:rPr>
        <w:t xml:space="preserve">Safety Testing:</w:t>
      </w:r>
      <w:r>
        <w:t xml:space="preserve"> </w:t>
      </w:r>
      <w:r>
        <w:t xml:space="preserve">Electrical safety tests are mandatory to ensure that patients and staff are not exposed to electrical hazards.</w:t>
      </w:r>
    </w:p>
    <w:bookmarkEnd w:id="23"/>
    <w:bookmarkEnd w:id="24"/>
    <w:bookmarkStart w:id="28" w:name="challenges-specific-to-sri-lanka-colombo"/>
    <w:p>
      <w:pPr>
        <w:pStyle w:val="Heading3"/>
      </w:pPr>
      <w:r>
        <w:t xml:space="preserve">5. Challenges Specific to Sri Lanka, Colombo</w:t>
      </w:r>
    </w:p>
    <w:p>
      <w:pPr>
        <w:pStyle w:val="FirstParagraph"/>
      </w:pPr>
      <w:r>
        <w:t xml:space="preserve">The context of</w:t>
      </w:r>
    </w:p>
    <w:p>
      <w:pPr>
        <w:pStyle w:val="BodyText"/>
      </w:pPr>
      <w:r>
        <w:t xml:space="preserve">Sri Lanka , Colombo presents distinct challenges that differentiate it from biomedical engineering roles in developed nations. A</w:t>
      </w:r>
    </w:p>
    <w:p>
      <w:pPr>
        <w:pStyle w:val="BodyText"/>
      </w:pPr>
      <w:r>
        <w:t xml:space="preserve">Bio medical Engineer in this region must navigate several logistical and economic hurdles:</w:t>
      </w:r>
    </w:p>
    <w:bookmarkStart w:id="25" w:name="supply-chain-and-import-regulations"/>
    <w:p>
      <w:pPr>
        <w:pStyle w:val="Heading4"/>
      </w:pPr>
      <w:r>
        <w:t xml:space="preserve">5.1 Supply Chain and Import Regulations</w:t>
      </w:r>
    </w:p>
    <w:p>
      <w:pPr>
        <w:pStyle w:val="FirstParagraph"/>
      </w:pPr>
      <w:r>
        <w:t xml:space="preserve">Sri Lanka is heavily reliant on imported medical equipment, spare parts, and specialized consumables. Recent economic fluctuations have affected foreign exchange reserves, leading to delays in procuring replacement parts such as circuit boards for dialysis machines or sensors for anesthesia machines. A skilled</w:t>
      </w:r>
    </w:p>
    <w:p>
      <w:pPr>
        <w:pStyle w:val="BodyText"/>
      </w:pPr>
      <w:r>
        <w:t xml:space="preserve">Bio medical Engineer in Colombo often has to improvise solutions or repair components at the sub-assembly level rather than replacing entire units.</w:t>
      </w:r>
    </w:p>
    <w:bookmarkEnd w:id="25"/>
    <w:bookmarkStart w:id="26" w:name="power-stability-and-infrastructure"/>
    <w:p>
      <w:pPr>
        <w:pStyle w:val="Heading4"/>
      </w:pPr>
      <w:r>
        <w:t xml:space="preserve">5.2 Power Stability and Infrastructure</w:t>
      </w:r>
    </w:p>
    <w:p>
      <w:pPr>
        <w:pStyle w:val="FirstParagraph"/>
      </w:pPr>
      <w:r>
        <w:t xml:space="preserve">While power infrastructure in Colombo has improved, fluctuations can still occur. Medical equipment is sensitive to voltage spikes and drops. Engineers must ensure that uninterruptible power supplies (UPS) are functioning correctly and that surge protectors are integrated into the hospital’s electrical grid.</w:t>
      </w:r>
    </w:p>
    <w:bookmarkEnd w:id="26"/>
    <w:bookmarkStart w:id="27" w:name="high-patient-volume"/>
    <w:p>
      <w:pPr>
        <w:pStyle w:val="Heading4"/>
      </w:pPr>
      <w:r>
        <w:t xml:space="preserve">5.3 High Patient Volume</w:t>
      </w:r>
    </w:p>
    <w:p>
      <w:pPr>
        <w:pStyle w:val="FirstParagraph"/>
      </w:pPr>
      <w:r>
        <w:t xml:space="preserve">Hospitals in Colombo, particularly public ones, face immense patient loads. A single MRI machine may be used for 16 to 20 hours a day. This intense usage accelerates wear and tear, placing immense pressure on the</w:t>
      </w:r>
    </w:p>
    <w:p>
      <w:pPr>
        <w:pStyle w:val="BodyText"/>
      </w:pPr>
      <w:r>
        <w:t xml:space="preserve">Bio medical Engineer to minimize downtime. The ability to quickly diagnose faults and provide temporary workarounds is crucial.</w:t>
      </w:r>
    </w:p>
    <w:bookmarkEnd w:id="27"/>
    <w:bookmarkEnd w:id="28"/>
    <w:bookmarkStart w:id="29" w:name="regulatory-compliance-and-ethics"/>
    <w:p>
      <w:pPr>
        <w:pStyle w:val="Heading3"/>
      </w:pPr>
      <w:r>
        <w:t xml:space="preserve">6. Regulatory Compliance and Ethics</w:t>
      </w:r>
    </w:p>
    <w:p>
      <w:pPr>
        <w:pStyle w:val="FirstParagraph"/>
      </w:pPr>
      <w:r>
        <w:t xml:space="preserve">In</w:t>
      </w:r>
    </w:p>
    <w:p>
      <w:pPr>
        <w:pStyle w:val="BodyText"/>
      </w:pPr>
      <w:r>
        <w:t xml:space="preserve">Sri Lanka , Colombo , biomedical engineers must adhere to regulations set by the Sri Lanka Standards Institution (SLSI) and guidelines from the Ministry of Health. A</w:t>
      </w:r>
    </w:p>
    <w:p>
      <w:pPr>
        <w:pStyle w:val="BodyText"/>
      </w:pPr>
      <w:r>
        <w:t xml:space="preserve">Laboratory Report submitted by an engineer serves as legal documentation that equipment meets these safety standards.</w:t>
      </w:r>
    </w:p>
    <w:p>
      <w:pPr>
        <w:pStyle w:val="BodyText"/>
      </w:pPr>
      <w:r>
        <w:t xml:space="preserve">Ethical considerations are paramount. Engineers must ensure that patient data stored in digital medical devices is secure and that device calibration does not compromise diagnostic accuracy. Misinterpretation of data due to poor calibration can lead to misdiagnosis, highlighting the critical importance of the</w:t>
      </w:r>
    </w:p>
    <w:p>
      <w:pPr>
        <w:pStyle w:val="BodyText"/>
      </w:pPr>
      <w:r>
        <w:t xml:space="preserve">Bio medical Engineer ’s precision.</w:t>
      </w:r>
    </w:p>
    <w:bookmarkEnd w:id="29"/>
    <w:bookmarkStart w:id="30" w:name="Xa0cd4971304c52638631f593154f55ee7694cdb"/>
    <w:p>
      <w:pPr>
        <w:pStyle w:val="Heading3"/>
      </w:pPr>
      <w:r>
        <w:t xml:space="preserve">7. Educational and Professional Requirements</w:t>
      </w:r>
    </w:p>
    <w:p>
      <w:pPr>
        <w:pStyle w:val="FirstParagraph"/>
      </w:pPr>
      <w:r>
        <w:t xml:space="preserve">To function effectively in this environment, a</w:t>
      </w:r>
    </w:p>
    <w:p>
      <w:pPr>
        <w:pStyle w:val="BodyText"/>
      </w:pPr>
      <w:r>
        <w:t xml:space="preserve">Bio medical Engineer typically holds a Bachelor’s or Master’s degree in Biomedical Engineering, Electronics and Communication Engineering with a specialization in healthcare, or Medical Technology. In Colombo, continuing professional development is essential due to the rapid pace of technological advancement. Many engineers participate in workshops organized by the Institution of Engineers Sri Lanka (IESL) to stay updated on emerging technologies.</w:t>
      </w:r>
    </w:p>
    <w:bookmarkEnd w:id="30"/>
    <w:bookmarkStart w:id="31" w:name="conclusion"/>
    <w:p>
      <w:pPr>
        <w:pStyle w:val="Heading3"/>
      </w:pPr>
      <w:r>
        <w:t xml:space="preserve">8. Conclusion</w:t>
      </w:r>
    </w:p>
    <w:p>
      <w:pPr>
        <w:pStyle w:val="FirstParagraph"/>
      </w:pPr>
      <w:r>
        <w:t xml:space="preserve">In conclusion, the role of a</w:t>
      </w:r>
    </w:p>
    <w:p>
      <w:pPr>
        <w:pStyle w:val="BodyText"/>
      </w:pPr>
      <w:r>
        <w:t xml:space="preserve">Bio medical Engineer in</w:t>
      </w:r>
    </w:p>
    <w:p>
      <w:pPr>
        <w:pStyle w:val="BodyText"/>
      </w:pPr>
      <w:r>
        <w:t xml:space="preserve">Sri Lanka , Colombo is indispensable to the functionality of the nation’s healthcare system. They act as the guardians of medical technology, ensuring that sophisticated machinery operates safely and effectively under demanding conditions.</w:t>
      </w:r>
    </w:p>
    <w:p>
      <w:pPr>
        <w:pStyle w:val="BodyText"/>
      </w:pPr>
      <w:r>
        <w:t xml:space="preserve">The creation and maintenance of detailed</w:t>
      </w:r>
      <w:r>
        <w:t xml:space="preserve"> </w:t>
      </w:r>
      <w:r>
        <w:rPr>
          <w:bCs/>
          <w:b/>
        </w:rPr>
        <w:t xml:space="preserve">Laboratory Reports</w:t>
      </w:r>
      <w:r>
        <w:t xml:space="preserve"> </w:t>
      </w:r>
      <w:r>
        <w:t xml:space="preserve">are not merely bureaucratic exercises but vital tools for quality assurance, legal protection, and operational efficiency. As</w:t>
      </w:r>
    </w:p>
    <w:p>
      <w:pPr>
        <w:pStyle w:val="BodyText"/>
      </w:pPr>
      <w:r>
        <w:t xml:space="preserve">Sri Lanka , Colombo continues to develop its healthcare infrastructure, the demand for highly skilled biomedical engineers who can navigate both technical complexities and logistical challenges will only grow.</w:t>
      </w:r>
    </w:p>
    <w:p>
      <w:pPr>
        <w:pStyle w:val="BodyText"/>
      </w:pPr>
      <w:r>
        <w:t xml:space="preserve">This report underscores the need for sustained investment in training, supply chain stability, and technological resources to support these vital professionals. By bridging the gap between clinical needs and engineering solutions, biomedical engineers in Colombo ensure that advanced healthcare remains accessible and reliable for the population.</w:t>
      </w:r>
    </w:p>
    <w:p>
      <w:r>
        <w:pict>
          <v:rect style="width:0;height:1.5pt" o:hralign="center" o:hrstd="t" o:hr="t"/>
        </w:pict>
      </w:r>
    </w:p>
    <w:p>
      <w:pPr>
        <w:pStyle w:val="FirstParagraph"/>
      </w:pPr>
      <w:r>
        <w:rPr>
          <w:bCs/>
          <w:b/>
          <w:iCs/>
          <w:i/>
        </w:rPr>
        <w:t xml:space="preserve">End of Document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Operational Context of a Biomedical Engineer in Sri Lanka, Colombo</dc:title>
  <dc:creator/>
  <dc:language>en</dc:language>
  <cp:keywords/>
  <dcterms:created xsi:type="dcterms:W3CDTF">2026-07-29T12:03:08Z</dcterms:created>
  <dcterms:modified xsi:type="dcterms:W3CDTF">2026-07-29T12:03:08Z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