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Turkey</w:t>
      </w:r>
      <w:r>
        <w:t xml:space="preserve"> </w:t>
      </w:r>
      <w:r>
        <w:t xml:space="preserve">Ankara</w:t>
      </w:r>
    </w:p>
    <w:bookmarkStart w:id="20" w:name="Xad967ea274aa6af43bc29c755900f6ef889f8b8"/>
    <w:p>
      <w:pPr>
        <w:pStyle w:val="Heading1"/>
      </w:pPr>
      <w:r>
        <w:t xml:space="preserve">Comprehensive Lab Report: The Role and Impact of Biomedical Engineers in Turkey Ankara</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Ankara University Faculty of Engineering &amp; Hacettepe University Health Technologies Institute</w:t>
      </w:r>
      <w:r>
        <w:br/>
      </w:r>
      <w:r>
        <w:rPr>
          <w:bCs/>
          <w:b/>
        </w:rPr>
        <w:t xml:space="preserve">Subject:</w:t>
      </w:r>
      <w:r>
        <w:t xml:space="preserve"> </w:t>
      </w:r>
      <w:r>
        <w:t xml:space="preserve">Biomedical Engineering Systems and Healthcare Integration in Turkey Ankara</w:t>
      </w:r>
    </w:p>
    <w:bookmarkEnd w:id="20"/>
    <w:bookmarkStart w:id="21" w:name="executive-summary"/>
    <w:p>
      <w:pPr>
        <w:pStyle w:val="Heading2"/>
      </w:pPr>
      <w:r>
        <w:t xml:space="preserve">1. Executive Summary</w:t>
      </w:r>
    </w:p>
    <w:p>
      <w:pPr>
        <w:pStyle w:val="FirstParagraph"/>
      </w:pPr>
      <w:r>
        <w:t xml:space="preserve">This laboratory report provides an extensive analysis of the critical role played by biomedical engineers within the healthcare infrastructure of Turkey, with a specific focus on the capital city, Ankara. As Turkey Ankara emerges as a central hub for medical tourism and technological innovation in the Middle East and Europe, the demand for sophisticated biomedical engineering solutions has surged. This document outlines the technical responsibilities, clinical applications, research initiatives, and regulatory frameworks that define the profession of Biomedical Engineer in this specific geographic context. The report aims to demonstrate how Biomedical Engineers are pivotal in enhancing patient care standards through technological advancement.</w:t>
      </w:r>
    </w:p>
    <w:bookmarkEnd w:id="21"/>
    <w:bookmarkStart w:id="22" w:name="Xdab1a746b601516115bb3ee30f39fe09eed7d29"/>
    <w:p>
      <w:pPr>
        <w:pStyle w:val="Heading2"/>
      </w:pPr>
      <w:r>
        <w:t xml:space="preserve">2. Introduction: Contextualizing Biomedical Engineering in Turkey Ankara</w:t>
      </w:r>
    </w:p>
    <w:p>
      <w:pPr>
        <w:pStyle w:val="FirstParagraph"/>
      </w:pPr>
      <w:r>
        <w:t xml:space="preserve">Ankara serves as the administrative heart of Turkey, hosting numerous government health institutions, military hospitals (such as GATA), and leading academic medical centers like Hacettepe University Hospital and Ankara University Hospitals. In this high-pressure environment, the integration of biomedical engineering is not merely an option but a necessity. A Biomedical Engineer operates at the intersection of engineering principles and medical sciences, tasked with designing, developing, maintaining, and improving healthcare technologies.</w:t>
      </w:r>
    </w:p>
    <w:p>
      <w:pPr>
        <w:pStyle w:val="BodyText"/>
      </w:pPr>
      <w:r>
        <w:t xml:space="preserve">The scope of this report extends beyond theoretical knowledge; it examines the practical application of these skills in Turkey Ankara’s diverse hospital settings. From managing complex MRI machines in private clinics to ensuring the calibration of life-support systems in public hospitals, Biomedical Engineers form the backbone of clinical technology management. This section establishes why understanding their role is crucial for policy makers, hospital administrators, and healthcare providers operating within Turkey Ankara.</w:t>
      </w:r>
    </w:p>
    <w:bookmarkEnd w:id="22"/>
    <w:bookmarkStart w:id="26" w:name="X609d367211ddd0d63b9f0f99f6c6819f001e083"/>
    <w:p>
      <w:pPr>
        <w:pStyle w:val="Heading2"/>
      </w:pPr>
      <w:r>
        <w:t xml:space="preserve">3. Core Responsibilities and Technical Operations</w:t>
      </w:r>
    </w:p>
    <w:p>
      <w:pPr>
        <w:pStyle w:val="FirstParagraph"/>
      </w:pPr>
      <w:r>
        <w:t xml:space="preserve">The duties of a Biomedical Engineer in this region are multifaceted. The following subsections detail the primary areas of operation:</w:t>
      </w:r>
    </w:p>
    <w:bookmarkStart w:id="23" w:name="preventive-maintenance-and-calibration"/>
    <w:p>
      <w:pPr>
        <w:pStyle w:val="Heading3"/>
      </w:pPr>
      <w:r>
        <w:t xml:space="preserve">3.1 Preventive Maintenance and Calibration</w:t>
      </w:r>
    </w:p>
    <w:p>
      <w:pPr>
        <w:pStyle w:val="FirstParagraph"/>
      </w:pPr>
      <w:r>
        <w:t xml:space="preserve">In Turkey Ankara, hospitals operate at high capacity. A Biomedical Engineer is responsible for implementing preventive maintenance schedules to ensure that critical equipment such as ventilators, dialysis machines, and electrocardiogram (ECG) devices function within strict safety parameters. Regular calibration is essential to prevent diagnostic errors. For instance, inaccuracies in radiation therapy equipment can have catastrophic results; therefore, the rigorous testing protocols enforced by Biomedical Engineers are vital for patient safety.</w:t>
      </w:r>
    </w:p>
    <w:bookmarkEnd w:id="23"/>
    <w:bookmarkStart w:id="24" w:name="regulatory-compliance-and-standards"/>
    <w:p>
      <w:pPr>
        <w:pStyle w:val="Heading3"/>
      </w:pPr>
      <w:r>
        <w:t xml:space="preserve">3.2 Regulatory Compliance and Standards</w:t>
      </w:r>
    </w:p>
    <w:p>
      <w:pPr>
        <w:pStyle w:val="FirstParagraph"/>
      </w:pPr>
      <w:r>
        <w:t xml:space="preserve">National regulations in Turkey mandate strict adherence to quality standards. Biomedical Engineers must ensure that all medical devices comply with the Turkish Food and Medication Agency (TITCK) guidelines, which align with European Union Medical Device Regulations (MDR). This involves auditing equipment, managing documentation, and ensuring traceability of device history. In the competitive market of Turkey Ankara, compliance is key to maintaining hospital accreditation and international partnerships.</w:t>
      </w:r>
    </w:p>
    <w:bookmarkEnd w:id="24"/>
    <w:bookmarkStart w:id="25" w:name="X35cabd8ff44c25c71302972dc55927d4804056d"/>
    <w:p>
      <w:pPr>
        <w:pStyle w:val="Heading3"/>
      </w:pPr>
      <w:r>
        <w:t xml:space="preserve">3.3 Installation and Commissioning of New Technologies</w:t>
      </w:r>
    </w:p>
    <w:p>
      <w:pPr>
        <w:pStyle w:val="FirstParagraph"/>
      </w:pPr>
      <w:r>
        <w:t xml:space="preserve">Ankara’s healthcare sector is increasingly adopting advanced technologies, including robotic surgery systems and AI-driven diagnostic tools. Biomedical Engineers lead the installation process, ensuring that the physical infrastructure (power supply, cooling, shielding) supports these new devices. They also conduct user training for medical staff, bridging the gap between engineering complexity and clinical usability.</w:t>
      </w:r>
    </w:p>
    <w:bookmarkEnd w:id="25"/>
    <w:bookmarkEnd w:id="26"/>
    <w:bookmarkStart w:id="28" w:name="X36c40511e187d884bdbfbd937a96136aebcf27e"/>
    <w:p>
      <w:pPr>
        <w:pStyle w:val="Heading2"/>
      </w:pPr>
      <w:r>
        <w:t xml:space="preserve">4. Research and Development in Turkey Ankara</w:t>
      </w:r>
    </w:p>
    <w:p>
      <w:pPr>
        <w:pStyle w:val="FirstParagraph"/>
      </w:pPr>
      <w:r>
        <w:t xml:space="preserve">Beyond clinical support, Ankara is a burgeoning center for Biomedical Engineering research. Universities such as Middle East Technical University (METU) and Bilkent University collaborate closely with hospitals to innovate new medical devices. A significant focus area includes the development of affordable diagnostic tools tailored for rural areas in Turkey, reducing the urban-rural healthcare disparity.</w:t>
      </w:r>
    </w:p>
    <w:p>
      <w:pPr>
        <w:pStyle w:val="BodyText"/>
      </w:pPr>
      <w:r>
        <w:t xml:space="preserve">Recent projects funded by TUBITAK (The Scientific and Technological Research Council of Turkey) have seen Biomedical Engineers developing portable ultrasound devices and smart prosthetics. These innovations are not only tested in local labs but also piloted in Ankara’s tertiary care hospitals. This feedback loop between industry, academia, and clinical practice is a hallmark of the modern Biomedical Engineer’s role in Turkey.</w:t>
      </w:r>
    </w:p>
    <w:bookmarkStart w:id="27" w:name="case-study-telemedicine-integration"/>
    <w:p>
      <w:pPr>
        <w:pStyle w:val="Heading3"/>
      </w:pPr>
      <w:r>
        <w:t xml:space="preserve">4.1 Case Study: Telemedicine Integration</w:t>
      </w:r>
    </w:p>
    <w:p>
      <w:pPr>
        <w:pStyle w:val="FirstParagraph"/>
      </w:pPr>
      <w:r>
        <w:t xml:space="preserve">In post-pandemic healthcare models, Biomedical Engineers in Ankara have been instrumental in integrating telemedicine hardware. This includes ensuring secure data transmission between patient monitoring devices at home and hospital servers in the city center. The engineering challenge lies in maintaining low latency and high security standards across networks.</w:t>
      </w:r>
    </w:p>
    <w:bookmarkEnd w:id="27"/>
    <w:bookmarkEnd w:id="28"/>
    <w:bookmarkStart w:id="29" w:name="Xc2500abe1dbaf9e36134cebd67d1cb33e78e495"/>
    <w:p>
      <w:pPr>
        <w:pStyle w:val="Heading2"/>
      </w:pPr>
      <w:r>
        <w:t xml:space="preserve">5. Challenges Faced by Biomedical Engineers in Turkey Ankara</w:t>
      </w:r>
    </w:p>
    <w:p>
      <w:pPr>
        <w:pStyle w:val="FirstParagraph"/>
      </w:pPr>
      <w:r>
        <w:t xml:space="preserve">Despite advancements, several challenges persist. Supply chain disruptions can delay the import of specialized parts, affecting repair times in Ankara hospitals. Additionally, there is a need for continuous professional development as technology evolves rapidly. The economic fluctuations in Turkey also impact budget allocations for high-end medical equipment upgrades.</w:t>
      </w:r>
    </w:p>
    <w:p>
      <w:pPr>
        <w:pStyle w:val="BodyText"/>
      </w:pPr>
      <w:r>
        <w:t xml:space="preserve">Furthermore, the language barrier can sometimes exist between international manufacturers and local Biomedical Engineers when accessing proprietary software updates or technical manuals from abroad. Efforts are being made to standardize technical documentation in English and Turkish to mitigate this issue.</w:t>
      </w:r>
    </w:p>
    <w:bookmarkEnd w:id="29"/>
    <w:bookmarkStart w:id="30" w:name="Xedb13697a2e41996c20f28cc4e36c551d047c33"/>
    <w:p>
      <w:pPr>
        <w:pStyle w:val="Heading2"/>
      </w:pPr>
      <w:r>
        <w:t xml:space="preserve">6. Future Outlook and Strategic Recommendations</w:t>
      </w:r>
    </w:p>
    <w:p>
      <w:pPr>
        <w:pStyle w:val="FirstParagraph"/>
      </w:pPr>
      <w:r>
        <w:t xml:space="preserve">The future of Biomedical Engineering in Turkey Ankara looks promising, driven by the government’s "Health Transformation Program" and the growth of medical tourism. To sustain this growth, we recommend:</w:t>
      </w:r>
    </w:p>
    <w:p>
      <w:pPr>
        <w:numPr>
          <w:ilvl w:val="0"/>
          <w:numId w:val="1001"/>
        </w:numPr>
        <w:pStyle w:val="Compact"/>
      </w:pPr>
      <w:r>
        <w:rPr>
          <w:bCs/>
          <w:b/>
        </w:rPr>
        <w:t xml:space="preserve">Institutional Strengthening:</w:t>
      </w:r>
      <w:r>
        <w:t xml:space="preserve"> </w:t>
      </w:r>
      <w:r>
        <w:t xml:space="preserve">Establishing dedicated biomedical engineering departments within smaller hospitals in Ankara to decentralize technical support.</w:t>
      </w:r>
    </w:p>
    <w:p>
      <w:pPr>
        <w:numPr>
          <w:ilvl w:val="0"/>
          <w:numId w:val="1001"/>
        </w:numPr>
        <w:pStyle w:val="Compact"/>
      </w:pPr>
      <w:r>
        <w:rPr>
          <w:bCs/>
          <w:b/>
        </w:rPr>
        <w:t xml:space="preserve">Educational Initiatives:</w:t>
      </w:r>
      <w:r>
        <w:t xml:space="preserve"> </w:t>
      </w:r>
      <w:r>
        <w:t xml:space="preserve">Expanding undergraduate and graduate programs in Biomedical Engineering at Ankara’s universities to meet the rising demand for skilled professionals.</w:t>
      </w:r>
    </w:p>
    <w:p>
      <w:pPr>
        <w:numPr>
          <w:ilvl w:val="0"/>
          <w:numId w:val="1001"/>
        </w:numPr>
        <w:pStyle w:val="Compact"/>
      </w:pPr>
      <w:r>
        <w:rPr>
          <w:bCs/>
          <w:b/>
        </w:rPr>
        <w:t xml:space="preserve">PUBLIC-PRIVATE PARTNERSHIPS:</w:t>
      </w:r>
      <w:r>
        <w:t xml:space="preserve"> </w:t>
      </w:r>
      <w:r>
        <w:t xml:space="preserve">Encouraging collaborations between local tech startups in Ankara’s technology development zones (Technoparks) and healthcare providers to foster innovation.</w:t>
      </w:r>
    </w:p>
    <w:bookmarkEnd w:id="30"/>
    <w:bookmarkStart w:id="31" w:name="conclusion"/>
    <w:p>
      <w:pPr>
        <w:pStyle w:val="Heading2"/>
      </w:pPr>
      <w:r>
        <w:t xml:space="preserve">7. Conclusion</w:t>
      </w:r>
    </w:p>
    <w:p>
      <w:pPr>
        <w:pStyle w:val="FirstParagraph"/>
      </w:pPr>
      <w:r>
        <w:t xml:space="preserve">In conclusion, the Biomedical Engineer is an indispensable asset to the healthcare ecosystem in Turkey Ankara. Their expertise ensures that advanced medical technologies are safe, effective, and accessible to patients. From maintaining essential life-support systems in major hospitals like Ankara City Hospital to pioneering research at university labs, their contributions directly impact public health outcomes. As Turkey continues to position itself as a regional leader in healthcare services, the role of Biomedical Engineers will only expand. It is imperative for stakeholders in Turkey Ankara to invest further in this profession through education, infrastructure support, and policy frameworks that recognize their value.</w:t>
      </w:r>
    </w:p>
    <w:p>
      <w:pPr>
        <w:pStyle w:val="BodyText"/>
      </w:pPr>
      <w:r>
        <w:t xml:space="preserve">This report confirms that the synergy between engineering precision and medical compassion defines the success of modern healthcare systems. The dedication of Biomedical Engineers in Turkey Ankara not only supports local health security but also enhances the country’s reputation on the global stage as a hub for medical excellence.</w:t>
      </w:r>
    </w:p>
    <w:bookmarkEnd w:id="31"/>
    <w:bookmarkStart w:id="32" w:name="references-and-data-sources"/>
    <w:p>
      <w:pPr>
        <w:pStyle w:val="Heading2"/>
      </w:pPr>
      <w:r>
        <w:t xml:space="preserve">8. References and Data Sources</w:t>
      </w:r>
    </w:p>
    <w:p>
      <w:pPr>
        <w:pStyle w:val="FirstParagraph"/>
      </w:pPr>
      <w:r>
        <w:t xml:space="preserve">Turkish Food and Medication Agency (TITCK) Regulations on Medical Devices.</w:t>
      </w:r>
    </w:p>
    <w:p>
      <w:pPr>
        <w:pStyle w:val="BodyText"/>
      </w:pPr>
      <w:r>
        <w:t xml:space="preserve">Ankara University Faculty of Engineering Annual Reports on Biomedical Systems.</w:t>
      </w:r>
    </w:p>
    <w:p>
      <w:pPr>
        <w:pStyle w:val="BodyText"/>
      </w:pPr>
      <w:r>
        <w:t xml:space="preserve">Hacettepe University Hospital Technology Management Guidelines.</w:t>
      </w:r>
    </w:p>
    <w:p>
      <w:pPr>
        <w:pStyle w:val="FirstParagraph"/>
      </w:pPr>
      <w:r>
        <w:rPr>
          <w:iCs/>
          <w:i/>
        </w:rPr>
        <w:t xml:space="preserve">Note: This document is formatted for internal review and strategic planning purposes within the healthcare sector of Turkey Ankara.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Biomedical Engineers in Turkey Ankara</dc:title>
  <dc:creator/>
  <cp:keywords/>
  <dcterms:created xsi:type="dcterms:W3CDTF">2026-07-29T06:09:22Z</dcterms:created>
  <dcterms:modified xsi:type="dcterms:W3CDTF">2026-07-29T06:09:22Z</dcterms:modified>
</cp:coreProperties>
</file>

<file path=docProps/custom.xml><?xml version="1.0" encoding="utf-8"?>
<Properties xmlns="http://schemas.openxmlformats.org/officeDocument/2006/custom-properties" xmlns:vt="http://schemas.openxmlformats.org/officeDocument/2006/docPropsVTypes"/>
</file>