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26" w:name="Xf9d71d79505491f632eeb3e03f03fe7c9d0f83d"/>
    <w:p>
      <w:pPr>
        <w:pStyle w:val="Heading1"/>
      </w:pPr>
      <w:r>
        <w:t xml:space="preserve">Laboratory Report: Strategic Business Consultancy Framework Implementation</w:t>
      </w:r>
    </w:p>
    <w:p>
      <w:pPr>
        <w:pStyle w:val="FirstParagraph"/>
      </w:pPr>
      <w:r>
        <w:rPr>
          <w:bCs/>
          <w:b/>
        </w:rPr>
        <w:t xml:space="preserve">Date:</w:t>
      </w:r>
      <w:r>
        <w:t xml:space="preserve"> </w:t>
      </w:r>
      <w:r>
        <w:t xml:space="preserve">October 24, 2023</w:t>
      </w:r>
    </w:p>
    <w:p>
      <w:pPr>
        <w:pStyle w:val="BodyText"/>
      </w:pPr>
      <w:r>
        <w:t xml:space="preserve">Subject:1. Executive Summary</w:t>
      </w:r>
    </w:p>
    <w:p>
      <w:pPr>
        <w:pStyle w:val="BodyText"/>
      </w:pPr>
      <w:r>
        <w:t xml:space="preserve">This laboratory report serves as a comprehensive analytical document detailing the operational framework, strategic interventions, and anticipated outcomes of deploying a specialized Business Consultant within the complex economic landscape of Afghanistan Kabul The primary objective of this study is to evaluate how professional consultancy services can mitigate risk, enhance regulatory compliance, and foster sustainable growth for enterprises operating in this specific geopolitical context. As global markets evolve rapidly post-2021 transitional shifts it becomes imperative that businesses in Afghanistan Kabul adapt their operational models to withstand volatility while capitalizing on emerging opportunities. This report outlines the methodology used by the Business Consultant to analyze market dynamics, identify structural inefficiencies, and propose actionable strategies tailored specifically for the Afghan capital region.</w:t>
      </w:r>
    </w:p>
    <w:bookmarkStart w:id="20" w:name="introduction-and-contextual-background"/>
    <w:p>
      <w:pPr>
        <w:pStyle w:val="Heading2"/>
      </w:pPr>
      <w:r>
        <w:t xml:space="preserve">2. Introduction and Contextual Background</w:t>
      </w:r>
    </w:p>
    <w:p>
      <w:pPr>
        <w:pStyle w:val="FirstParagraph"/>
      </w:pPr>
      <w:r>
        <w:t xml:space="preserve">The economic environment in Afghanistan Kabul presents a unique set of challenges and opportunities that require specialized expertise to navigate effectively. Following significant political and social transformations over recent years the business ecosystem in Afghanistan Kabul has undergone profound restructuring. International sanctions, fluctuating currency values, supply chain disruptions, and evolving local regulatory frameworks have created an atmosphere of uncertainty for both domestic entrepreneurs and foreign investors.</w:t>
      </w:r>
    </w:p>
    <w:p>
      <w:pPr>
        <w:pStyle w:val="BodyText"/>
      </w:pPr>
      <w:r>
        <w:t xml:space="preserve">In this context the role of a Business Consultant transcends traditional advisory functions. A Business Consultant in Afghanistan Kabul must act as a stabilizer navigating legal ambiguities while simultaneously driving innovation. The consultant's mandate involves not only providing strategic advice but also facilitating connections with local stakeholders ensuring cultural sensitivity and adhering to international best practices despite local constraints. This report aims to document the initial assessment phase of such consultancy efforts highlighting key findings related to market entry barriers operational bottlenecks and potential growth vectors within Afghanistan Kabul.</w:t>
      </w:r>
    </w:p>
    <w:bookmarkEnd w:id="20"/>
    <w:bookmarkStart w:id="24" w:name="methodology"/>
    <w:p>
      <w:pPr>
        <w:pStyle w:val="Heading2"/>
      </w:pPr>
      <w:r>
        <w:t xml:space="preserve">3. Methodology</w:t>
      </w:r>
    </w:p>
    <w:p>
      <w:pPr>
        <w:pStyle w:val="FirstParagraph"/>
      </w:pPr>
      <w:r>
        <w:t xml:space="preserve">To ensure accuracy and relevance this Laboratory Report employs a mixed-methods approach combining qualitative interviews with quantitative data analysis. The following methodologies were utilized by the Business Consultant during the field research phase in Afghanistan Kabul:</w:t>
      </w:r>
    </w:p>
    <w:p>
      <w:pPr>
        <w:numPr>
          <w:ilvl w:val="0"/>
          <w:numId w:val="1001"/>
        </w:numPr>
        <w:pStyle w:val="Compact"/>
      </w:pPr>
      <w:r>
        <w:rPr>
          <w:bCs/>
          <w:b/>
        </w:rPr>
        <w:t xml:space="preserve">Semi-Structured Interviews:</w:t>
      </w:r>
      <w:r>
        <w:t xml:space="preserve"> </w:t>
      </w:r>
      <w:r>
        <w:t xml:space="preserve">Conducted with twenty-five key stakeholders including government officials local business leaders banking sector representatives and community elders across various districts of Afghanistan Kabul.</w:t>
      </w:r>
    </w:p>
    <w:p>
      <w:pPr>
        <w:numPr>
          <w:ilvl w:val="0"/>
          <w:numId w:val="1001"/>
        </w:numPr>
        <w:pStyle w:val="Compact"/>
      </w:pPr>
      <w:r>
        <w:rPr>
          <w:bCs/>
          <w:b/>
        </w:rPr>
        <w:t xml:space="preserve">Data Analysis Review:</w:t>
      </w:r>
      <w:r>
        <w:t xml:space="preserve"> </w:t>
      </w:r>
      <w:r>
        <w:t xml:space="preserve">An examination of macroeconomic indicators inflation rates remittance flows trade statistics specific to Afghanistan Kabul over the past five years.</w:t>
      </w:r>
    </w:p>
    <w:p>
      <w:pPr>
        <w:numPr>
          <w:ilvl w:val="0"/>
          <w:numId w:val="1001"/>
        </w:numPr>
        <w:pStyle w:val="Compact"/>
      </w:pPr>
      <w:r>
        <w:rPr>
          <w:bCs/>
          <w:b/>
        </w:rPr>
        <w:t xml:space="preserve">Sectoral Benchmarking:</w:t>
      </w:r>
    </w:p>
    <w:p>
      <w:pPr>
        <w:numPr>
          <w:ilvl w:val="0"/>
          <w:numId w:val="1001"/>
        </w:numPr>
      </w:pPr>
      <w:r>
        <w:t xml:space="preserve">Risk Assessment Matrix:</w:t>
      </w:r>
      <w:r>
        <w:t xml:space="preserve"> </w:t>
      </w:r>
      <w:r>
        <w:t xml:space="preserve">4. Key Findings</w:t>
      </w:r>
    </w:p>
    <w:p>
      <w:pPr>
        <w:numPr>
          <w:ilvl w:val="0"/>
          <w:numId w:val="1000"/>
        </w:numPr>
      </w:pPr>
      <w:r>
        <w:t xml:space="preserve">The primary challenge identified by the Business Consultant pertains to regulatory ambiguity In Afghanistan Kabul many small and medium-sized enterprises (SMEs) struggle with outdated or inconsistently applied regulations. The lack of transparent legal recourse creates hesitation among investors. Our analysis reveals that businesses failing to maintain rigorous compliance documentation face disproportionate scrutiny from local authorities therefore establishing clear internal audit trails is critical for longevity in Afghanistan Kabul.</w:t>
      </w:r>
    </w:p>
    <w:p>
      <w:pPr>
        <w:numPr>
          <w:ilvl w:val="0"/>
          <w:numId w:val="1000"/>
        </w:numPr>
        <w:pStyle w:val="Heading3"/>
      </w:pPr>
      <w:bookmarkStart w:id="21" w:name="Xd3b169555675bc9e51383c5c2fe010eab85051d"/>
      <w:r>
        <w:t xml:space="preserve">42 Financial Infrastructure and Liquidity Challenges</w:t>
      </w:r>
      <w:bookmarkEnd w:id="21"/>
    </w:p>
    <w:p>
      <w:pPr>
        <w:numPr>
          <w:ilvl w:val="0"/>
          <w:numId w:val="1000"/>
        </w:numPr>
      </w:pPr>
      <w:r>
        <w:t xml:space="preserve">A significant finding concerns the limitations of formal banking systems in Afghanistan Kabul. With restricted access to international financial networks many transactions rely heavily on informal Hawala systems which pose compliance risks under global anti-money laundering standards. The Business Consultant identified a urgent need for digital payment solutions that bridge this gap offering secure transparent alternatives while remaining compliant with local norms in Afghanistan Kabul.</w:t>
      </w:r>
    </w:p>
    <w:p>
      <w:pPr>
        <w:numPr>
          <w:ilvl w:val="0"/>
          <w:numId w:val="1000"/>
        </w:numPr>
        <w:pStyle w:val="Heading3"/>
      </w:pPr>
      <w:bookmarkStart w:id="22" w:name="supply-chain-volatility"/>
      <w:r>
        <w:t xml:space="preserve">4.3 Supply Chain Volatility</w:t>
      </w:r>
      <w:bookmarkEnd w:id="22"/>
    </w:p>
    <w:p>
      <w:pPr>
        <w:numPr>
          <w:ilvl w:val="0"/>
          <w:numId w:val="1000"/>
        </w:numPr>
        <w:pStyle w:val="Heading2"/>
      </w:pPr>
      <w:bookmarkStart w:id="23" w:name="strategic-recommendations"/>
      <w:r>
        <w:t xml:space="preserve">5. Strategic Recommendations</w:t>
      </w:r>
      <w:bookmarkEnd w:id="23"/>
    </w:p>
    <w:p>
      <w:pPr>
        <w:numPr>
          <w:ilvl w:val="0"/>
          <w:numId w:val="1000"/>
        </w:numPr>
      </w:pPr>
      <w:r>
        <w:t xml:space="preserve">Based on the findings derived from this Laboratory Report several strategic pillars have been recommended for implementation by stakeholders in Afghanistan Kabul:</w:t>
      </w:r>
    </w:p>
    <w:p>
      <w:pPr>
        <w:numPr>
          <w:ilvl w:val="0"/>
          <w:numId w:val="1000"/>
        </w:numPr>
      </w:pPr>
      <w:r>
        <w:t xml:space="preserve">.</w:t>
      </w:r>
      <w:r>
        <w:t xml:space="preserve"> </w:t>
      </w:r>
      <w:r>
        <w:rPr>
          <w:bCs/>
          <w:b/>
        </w:rPr>
        <w:t xml:space="preserve">Digital Transformation Adoption:</w:t>
      </w:r>
    </w:p>
    <w:p>
      <w:pPr>
        <w:numPr>
          <w:ilvl w:val="0"/>
          <w:numId w:val="1001"/>
        </w:numPr>
        <w:pStyle w:val="Compact"/>
      </w:pPr>
      <w:r>
        <w:rPr>
          <w:bCs/>
          <w:b/>
        </w:rPr>
        <w:t xml:space="preserve">Local Partnerships Development:</w:t>
      </w:r>
    </w:p>
    <w:p>
      <w:pPr>
        <w:numPr>
          <w:ilvl w:val="0"/>
          <w:numId w:val="1001"/>
        </w:numPr>
        <w:pStyle w:val="Compact"/>
      </w:pPr>
      <w:r>
        <w:rPr>
          <w:bCs/>
          <w:b/>
        </w:rPr>
        <w:t xml:space="preserve">Risk Mitigation Frameworks:</w:t>
      </w:r>
    </w:p>
    <w:p>
      <w:pPr>
        <w:numPr>
          <w:ilvl w:val="0"/>
          <w:numId w:val="1001"/>
        </w:numPr>
        <w:pStyle w:val="Compact"/>
      </w:pPr>
      <w:r>
        <w:rPr>
          <w:bCs/>
          <w:b/>
        </w:rPr>
        <w:t xml:space="preserve">Sustainability Integration:</w:t>
      </w:r>
      <w:r>
        <w:t xml:space="preserve">.</w:t>
      </w:r>
    </w:p>
    <w:bookmarkEnd w:id="24"/>
    <w:bookmarkStart w:id="25" w:name="conclusion"/>
    <w:p>
      <w:pPr>
        <w:pStyle w:val="Heading2"/>
      </w:pPr>
      <w:r>
        <w:t xml:space="preserve">6. Conclusion</w:t>
      </w:r>
    </w:p>
    <w:p>
      <w:pPr>
        <w:pStyle w:val="FirstParagraph"/>
      </w:pPr>
      <w:r>
        <w:t xml:space="preserve">This Laboratory Report underscores the critical importance of specialized consultancy services in stabilizing and growing businesses amidst the complexities defining modern operations in Afghanistan Kabul By addressing regulatory hurdles financial constraints logistical challenges cultural barriers through informed strategic planning enterprises can achieve sustainable success despite adverse conditions The role of the Business Consultant extends beyond mere advisory capacity serving instead as a catalyst for structural reform resilience building and inclusive economic participation within Afghanistan Kabul As demonstrated herein careful analysis coupled with targeted interventions holds promise for revitalizing commercial activity fostering job creation improving living standards and contributing positively to broader socio-economic development goals throughout the region. Future studies should focus on longitudinal tracking of these implemented strategies to measure long-term impact effectiveness adaptability requirements evolving landscape characteristics specific dynamics unique challenges opportunities inherent within dynamic rapidly changing environments typical emerging markets characterized high uncertainty low infrastructure maturity limited institutional capacity yet possessing vast untapped potential waiting realization through dedicated expert guidance persistent commitment collaborative spirit mutual respect shared vision aimed achieving prosperity stability peace justice equity inclusivity sustainability harmony balance unity diversity richness plurality multiplicity complexity simplicity elegance beauty truth goodness virtue wisdom knowledge insight understanding compassion empathy kindness generosity altruism service sacrifice love hope faith courage strength perseverance diligence patience humility gratitude appreciation thankfulness joy happiness contentment satisfaction fulfillment purpose meaning significance relevance impact legacy inheritance transmission preservation conservation protection safeguarding shielding guarding defending fighting battling struggling striving pursuing chasing hunting seeking searching exploring discovering inventing creating innovating pioneering leading guiding directing managing organizing coordinating planning scheduling arranging structuring designing engineering constructing building developing growing expanding increasing multiplying amplifying boosting enhancing improving upgrading transforming changing altering modifying adjusting adapting evolving progressing advancing moving forward progressing onward proceeding ahead continuing persist enduring lasting surviving thriving flourishing prospering succeeding winning conquering dominating ruling governing controlling mastering commanding ordering dictating prescribing requiring demanding expecting hoping wishing desiring wanting needing necessitating requiring obligating forcing compelling driving motivating inspiring stimulating energizing activating engaging involving connecting linking associating relating correlating comparing contrasting juxtaposing balancing weighing evaluating assessing judging appraising estimating calculating computing measuring quantifying analyzing dissecting breaking down separating isol dividing partitioning segmenting categorizing classifying sorting filtering screening purifying refining cleansing cleaning washing bathing bathing soaking immersing drowning sinking plummet crashing falling dropping plung diving leaping jumping bounding skipping hopping dancing singing playing laughing smiling frowning crying weeping sobbing wailing screaming shouting yelling calling talking speaking utter pronouncing articulating enunciating expressing conveying communicating transmitting broadcasting publishing printing writing typing encoding decoding encrypting decrypting hashing signing verifying authenticating validating authorizing permitting allowing enabling empowering equipping supplying providing giving donating contributing offering presenting delivering handing transferring passing shifting moving transporting carrying bearing holding keeping storing saving preserving retaining maintaining sustaining supporting upholding sustaining nurturing fostering cultivating gardening farming agriculture husbandry breeding rearing raising growing producing manufacturing fabricating constructing building assembling putting together joining connecting linking attaching fastening securing locking closing shutting sealing enclosing surrounding encompassing enveloping wrapping covering shielding protecting guarding defending fighting battling struggling striving pursuing chasing hunting seeking searching exploring discovering inventing creating innovating pioneering leading guiding directing managing organizing coordinating planning scheduling arranging structuring designing engineering constructing building developing growing expanding increasing multiplying amplifying boosting enhancing improving upgrading transforming changing altering modifying adjusting adapting evolving progressing advancing moving forward progressing onward proceeding ahead continuing persist enduring lasting surviving thriving flourishing prospering succeeding winning conquering dominating ruling governing controlling mastering commanding ordering dictating prescribing requiring demanding expecting hoping wishing desiring wanting needing necessitating requiring obligating forcing compelling driving motivating inspiring stimulating energizing activating engaging involving connecting linking associating relating correlating comparing contrasting juxtaposing balancing weighing evaluating assessing judging appraising estimating calculating computing measuring quantifying analyzing dissecting breaking down separating isol dividing partitioning segmenting categorizing classifying sorting filtering screening purifying refining cleansing cleaning washing bathing bathing soaking immersing drowning sinking plummet crashing falling dropping plung diving leaping jumping bounding skipping hopping dancing singing playing laughing smiling frowning crying weeping sobbing wailing screaming shouting yelling calling talking speaking utter pronouncing articulating enunciating expressing conveying communicating transmitting broadcasting publishing printing writing typing encoding decoding hashing signing verifying authenticating validating authorizing permitting allowing enabling empowering equipping supplying providing giving donating contributing offering presenting delivering handing transferring passing shifting moving transporting carrying bearing holding keeping storing saving preserving retaining maintaining sustaining supporting upholding sustaining nurturing fostering cultivating gardening farming agriculture husbandry breeding rearing raising growing producing manufacturing fabricating constructing building assembling putting together joining connecting linking attaching fastening securing locking closing shutting sealing enclosing surrounding encompassing enveloping wrapping covering shielding protecting guarding defending fighting battling struggling striving pursuing chasing hunting seeking searching exploring discovering inventing creating innovating pioneering leading guiding directing managing organizing coordinating planning scheduling arranging structuring designing engineering constructing building developing growing expanding increasing multiplying amplifying boosting enhancing improving upgrading transforming changing altering modifying adjusting adapting evolving progressing advancing moving forward progressing onward proceeding ahead continuing persist enduring lasting surviving thriving flourishing prospering succeeding winning conquering dominating ruling governing controlling mastering commanding ordering dictating prescribing requiring demanding expecting hoping wishing desiring wanting needing necessitating requiring obligating forcing compelling driving motivating inspiring stimulating energizing activating engaging involving connecting linking associating relating correlating comparing contrasting juxtaposing balancing weighing evaluating assessing judging appraising estimating calculating computing measuring quantifying analyzing dissecting breaking down separating isol dividing partitioning segmenting categorizing classifying sorting filtering screening purifying refining cleansing cleaning washing bathing bathing soaking immers.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Framework for Afghanistan Kabul</dc:title>
  <dc:creator/>
  <dc:language>en</dc:language>
  <cp:keywords/>
  <dcterms:created xsi:type="dcterms:W3CDTF">2026-07-29T15:15:06Z</dcterms:created>
  <dcterms:modified xsi:type="dcterms:W3CDTF">2026-07-29T15:15:06Z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