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Strategy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2" w:name="document-metadata"/>
    <w:p>
      <w:pPr>
        <w:pStyle w:val="Heading2"/>
      </w:pPr>
      <w:r>
        <w:t xml:space="preserve">Document Metadata</w:t>
      </w:r>
    </w:p>
    <w:p>
      <w:pPr>
        <w:pStyle w:val="FirstParagraph"/>
      </w:pPr>
      <w:r>
        <w:rPr>
          <w:bCs/>
          <w:b/>
        </w:rPr>
        <w:t xml:space="preserve">Title:</w:t>
      </w:r>
    </w:p>
    <w:p>
      <w:pPr>
        <w:pStyle w:val="BodyText"/>
      </w:pPr>
      <w:r>
        <w:t xml:space="preserve">A Comprehensive Analysis of the Business Consultant Role in Tanzania Dar es Salaam: Strategic Implementation and Economic Impact Lab Report</w:t>
      </w:r>
    </w:p>
    <w:p>
      <w:pPr>
        <w:pStyle w:val="BodyText"/>
      </w:pPr>
      <w:r>
        <w:br/>
      </w:r>
    </w:p>
    <w:p>
      <w:pPr>
        <w:pStyle w:val="BodyText"/>
      </w:pPr>
      <w:r>
        <w:rPr>
          <w:bCs/>
          <w:b/>
        </w:rPr>
        <w:t xml:space="preserve">Date:</w:t>
      </w:r>
    </w:p>
    <w:p>
      <w:pPr>
        <w:pStyle w:val="BodyText"/>
      </w:pPr>
      <w:r>
        <w:t xml:space="preserve">October 26, 2023</w:t>
      </w:r>
    </w:p>
    <w:p>
      <w:pPr>
        <w:pStyle w:val="BodyText"/>
      </w:pPr>
      <w:r>
        <w:br/>
      </w:r>
    </w:p>
    <w:bookmarkStart w:id="21" w:name="to"/>
    <w:p>
      <w:pPr>
        <w:pStyle w:val="Heading3"/>
      </w:pPr>
      <w:r>
        <w:t xml:space="preserve">To:</w:t>
      </w:r>
    </w:p>
    <w:p>
      <w:pPr>
        <w:pStyle w:val="FirstParagraph"/>
      </w:pPr>
      <w:r>
        <w:t xml:space="preserve">Tanzania National Bureau of Statistics &amp; Local Chamber of Commerce</w:t>
      </w:r>
      <w:r>
        <w:br/>
      </w:r>
    </w:p>
    <w:bookmarkStart w:id="20" w:name="from"/>
    <w:p>
      <w:pPr>
        <w:pStyle w:val="Heading4"/>
      </w:pPr>
      <w:r>
        <w:t xml:space="preserve">From:</w:t>
      </w:r>
    </w:p>
    <w:p>
      <w:pPr>
        <w:pStyle w:val="FirstParagraph"/>
      </w:pPr>
      <w:r>
        <w:t xml:space="preserve">Economic Strategy Unit</w:t>
      </w:r>
      <w:r>
        <w:br/>
      </w:r>
    </w:p>
    <w:p>
      <w:pPr>
        <w:pStyle w:val="BodyText"/>
      </w:pPr>
      <w:r>
        <w:rPr>
          <w:bCs/>
          <w:b/>
        </w:rPr>
        <w:t xml:space="preserve">Status:</w:t>
      </w:r>
    </w:p>
    <w:p>
      <w:pPr>
        <w:pStyle w:val="BodyText"/>
      </w:pPr>
      <w:r>
        <w:t xml:space="preserve">Final Draft for Review</w:t>
      </w:r>
    </w:p>
    <w:bookmarkEnd w:id="20"/>
    <w:bookmarkEnd w:id="21"/>
    <w:bookmarkEnd w:id="22"/>
    <w:bookmarkStart w:id="24" w:name="introduction"/>
    <w:p>
      <w:pPr>
        <w:pStyle w:val="Heading2"/>
      </w:pPr>
      <w:bookmarkStart w:id="23" w:name="introduction"/>
      <w:bookmarkEnd w:id="23"/>
      <w:r>
        <w:t xml:space="preserve">1. Introduction</w:t>
      </w:r>
    </w:p>
    <w:p>
      <w:pPr>
        <w:pStyle w:val="FirstParagraph"/>
      </w:pPr>
      <w:r>
        <w:t xml:space="preserve">This Lab Report serves as a critical examination of the operational framework, strategic necessity, and economic impact of the Business Consultant within the dynamic commercial hub of Tanzania Dar es Salaam. As Tanzania continues to position itself as a gateway for trade in East Africa, the role of professional advisory services has transitioned from a luxury to an absolute necessity for sustainable growth. This document investigates how structured consultancy interventions directly influence corporate agility, regulatory compliance, and market penetration within the bustling metropolis of Tanzania Dar es Salaam.</w:t>
      </w:r>
    </w:p>
    <w:p>
      <w:pPr>
        <w:pStyle w:val="BodyText"/>
      </w:pPr>
      <w:r>
        <w:t xml:space="preserve">The primary objective of this study is to analyze the symbiotic relationship between emerging local enterprises and established Business Consultant practices. By treating business strategy as a laboratory experiment—hypothesizing that expert guidance leads to measurable efficiency gains—we aim to validate the ROI (Return on Investment) of consulting services in a high-growth, developing economy context.</w:t>
      </w:r>
    </w:p>
    <w:bookmarkEnd w:id="24"/>
    <w:bookmarkStart w:id="26" w:name="objectives"/>
    <w:p>
      <w:pPr>
        <w:pStyle w:val="Heading2"/>
      </w:pPr>
      <w:bookmarkStart w:id="25" w:name="objectives"/>
      <w:bookmarkEnd w:id="25"/>
      <w:r>
        <w:t xml:space="preserve">2. Objectives</w:t>
      </w:r>
    </w:p>
    <w:p>
      <w:pPr>
        <w:numPr>
          <w:ilvl w:val="0"/>
          <w:numId w:val="1001"/>
        </w:numPr>
        <w:pStyle w:val="Compact"/>
      </w:pPr>
      <w:r>
        <w:t xml:space="preserve">To evaluate the specific challenges faced by businesses operating in Tanzania Dar es Salaam, including infrastructure constraints and regulatory complexities.</w:t>
      </w:r>
    </w:p>
    <w:p>
      <w:pPr>
        <w:numPr>
          <w:ilvl w:val="0"/>
          <w:numId w:val="1001"/>
        </w:numPr>
        <w:pStyle w:val="Compact"/>
      </w:pPr>
      <w:r>
        <w:t xml:space="preserve">To determine how a specialized Business Consultant mitigates these risks through data-driven strategy.</w:t>
      </w:r>
    </w:p>
    <w:p>
      <w:pPr>
        <w:numPr>
          <w:ilvl w:val="0"/>
          <w:numId w:val="1001"/>
        </w:numPr>
        <w:pStyle w:val="Compact"/>
      </w:pPr>
      <w:r>
        <w:t xml:space="preserve">To assess the impact of digital transformation initiatives facilitated by consultants on Tanzanian SMEs (Small and Medium Enterprises).</w:t>
      </w:r>
    </w:p>
    <w:p>
      <w:pPr>
        <w:numPr>
          <w:ilvl w:val="0"/>
          <w:numId w:val="1001"/>
        </w:numPr>
        <w:pStyle w:val="Compact"/>
      </w:pPr>
      <w:r>
        <w:t xml:space="preserve">To propose a standardized framework for engaging consultancy services in Tanzania Dar es Salaam to ensure ethical and effective outcomes.</w:t>
      </w:r>
    </w:p>
    <w:bookmarkEnd w:id="26"/>
    <w:bookmarkStart w:id="30" w:name="methodology"/>
    <w:p>
      <w:pPr>
        <w:pStyle w:val="Heading2"/>
      </w:pPr>
      <w:bookmarkStart w:id="27" w:name="methodology"/>
      <w:bookmarkEnd w:id="27"/>
      <w:r>
        <w:t xml:space="preserve">3. Methodology</w:t>
      </w:r>
    </w:p>
    <w:p>
      <w:pPr>
        <w:pStyle w:val="FirstParagraph"/>
      </w:pPr>
      <w:r>
        <w:t xml:space="preserve">This report utilizes a mixed-methods approach, combining quantitative financial analysis with qualitative stakeholder interviews. The "laboratory" for this study is the commercial district of Tanzania Dar es Salaam, specifically focusing on industries such as logistics, tourism, and manufacturing.</w:t>
      </w:r>
    </w:p>
    <w:bookmarkStart w:id="28" w:name="data-collection"/>
    <w:p>
      <w:pPr>
        <w:pStyle w:val="Heading3"/>
      </w:pPr>
      <w:r>
        <w:t xml:space="preserve">Data Collection</w:t>
      </w:r>
    </w:p>
    <w:p>
      <w:pPr>
        <w:pStyle w:val="FirstParagraph"/>
      </w:pPr>
      <w:r>
        <w:t xml:space="preserve">Data was gathered over a six-month period through:</w:t>
      </w:r>
    </w:p>
    <w:p>
      <w:pPr>
        <w:numPr>
          <w:ilvl w:val="0"/>
          <w:numId w:val="1002"/>
        </w:numPr>
        <w:pStyle w:val="Compact"/>
      </w:pPr>
      <w:r>
        <w:rPr>
          <w:bCs/>
          <w:b/>
        </w:rPr>
        <w:t xml:space="preserve">Case Studies:</w:t>
      </w:r>
      <w:r>
        <w:t xml:space="preserve">An in-depth look at five mid-sized enterprises that engaged a Business Consultant for turnaround strategies.</w:t>
      </w:r>
    </w:p>
    <w:p>
      <w:pPr>
        <w:numPr>
          <w:ilvl w:val="0"/>
          <w:numId w:val="1002"/>
        </w:numPr>
        <w:pStyle w:val="Compact"/>
      </w:pPr>
      <w:r>
        <w:rPr>
          <w:bCs/>
          <w:b/>
        </w:rPr>
        <w:t xml:space="preserve">Surveys:</w:t>
      </w:r>
    </w:p>
    <w:p>
      <w:pPr>
        <w:numPr>
          <w:ilvl w:val="0"/>
          <w:numId w:val="1000"/>
        </w:numPr>
        <w:pStyle w:val="Compact"/>
      </w:pPr>
      <w:r>
        <w:t xml:space="preserve">A survey of 200 business owners in Tanzania Dar es Salaam regarding their perception of consultancy value.</w:t>
      </w:r>
    </w:p>
    <w:p>
      <w:pPr>
        <w:numPr>
          <w:ilvl w:val="0"/>
          <w:numId w:val="1002"/>
        </w:numPr>
        <w:pStyle w:val="Compact"/>
      </w:pPr>
      <w:r>
        <w:rPr>
          <w:bCs/>
          <w:b/>
        </w:rPr>
        <w:t xml:space="preserve">Regulatory Review:</w:t>
      </w:r>
    </w:p>
    <w:p>
      <w:pPr>
        <w:numPr>
          <w:ilvl w:val="0"/>
          <w:numId w:val="1000"/>
        </w:numPr>
        <w:pStyle w:val="Compact"/>
      </w:pPr>
      <w:r>
        <w:t xml:space="preserve">Analysis of recent Tanzanian tax laws and labor regulations affecting business operations.</w:t>
      </w:r>
    </w:p>
    <w:bookmarkEnd w:id="28"/>
    <w:bookmarkStart w:id="29" w:name="hypothesis"/>
    <w:p>
      <w:pPr>
        <w:pStyle w:val="Heading3"/>
      </w:pPr>
      <w:r>
        <w:t xml:space="preserve">Hypothesis</w:t>
      </w:r>
    </w:p>
    <w:p>
      <w:pPr>
        <w:pStyle w:val="FirstParagraph"/>
      </w:pPr>
      <w:r>
        <w:t xml:space="preserve">We hypothesize that businesses in Tanzania Dar es Salaam that retain a qualified Business Consultant for strategic planning experience a 20% faster growth trajectory compared to those relying solely on internal management, primarily due to improved regulatory compliance and market positioning.</w:t>
      </w:r>
    </w:p>
    <w:bookmarkEnd w:id="29"/>
    <w:bookmarkEnd w:id="30"/>
    <w:bookmarkStart w:id="36" w:name="results-and-analysis"/>
    <w:p>
      <w:pPr>
        <w:pStyle w:val="Heading2"/>
      </w:pPr>
      <w:bookmarkStart w:id="31" w:name="results"/>
      <w:bookmarkEnd w:id="31"/>
      <w:r>
        <w:t xml:space="preserve">4. Results and Analysis</w:t>
      </w:r>
    </w:p>
    <w:bookmarkStart w:id="32" w:name="X64e9909e9c9ce9b954162e6dc5ba15ed2b974ba"/>
    <w:p>
      <w:pPr>
        <w:pStyle w:val="Heading3"/>
      </w:pPr>
      <w:r>
        <w:t xml:space="preserve">A. Regulatory Navigation in Tanzania Dar es Salaam</w:t>
      </w:r>
    </w:p>
    <w:p>
      <w:pPr>
        <w:pStyle w:val="FirstParagraph"/>
      </w:pPr>
      <w:r>
        <w:t xml:space="preserve">The results indicate a strong correlation between professional consultancy and regulatory compliance. In the complex business environment of Tanzania Dar es Salaam, navigating local bylaws, tax incentives for special economic zones, and labor laws is daunting for SMEs. Our data shows that 85% of surveyed companies reported significant reductions in legal penalties after engaging a Business Consultant.</w:t>
      </w:r>
    </w:p>
    <w:bookmarkEnd w:id="32"/>
    <w:bookmarkStart w:id="33" w:name="b.-strategic-market-penetration"/>
    <w:p>
      <w:pPr>
        <w:pStyle w:val="Heading3"/>
      </w:pPr>
      <w:r>
        <w:t xml:space="preserve">B. Strategic Market Penetration</w:t>
      </w:r>
    </w:p>
    <w:p>
      <w:pPr>
        <w:pStyle w:val="FirstParagraph"/>
      </w:pPr>
      <w:r>
        <w:t xml:space="preserve">Tanzania Dar es Salaam is not just a local market but a regional hub connecting landlocked countries like Zambia, Uganda, and the DRC. A skilled Business Consultant plays a pivotal role in designing cross-border logistics strategies. Case Study B revealed that by optimizing supply chain routes with consultant assistance, client costs dropped by 15%, enhancing their competitiveness against international firms.</w:t>
      </w:r>
    </w:p>
    <w:bookmarkEnd w:id="33"/>
    <w:bookmarkStart w:id="34" w:name="c.-digital-transformation"/>
    <w:p>
      <w:pPr>
        <w:pStyle w:val="Heading3"/>
      </w:pPr>
      <w:r>
        <w:t xml:space="preserve">C. Digital Transformation</w:t>
      </w:r>
    </w:p>
    <w:p>
      <w:pPr>
        <w:pStyle w:val="FirstParagraph"/>
      </w:pPr>
      <w:r>
        <w:t xml:space="preserve">The adoption of digital tools remains a challenge in Tanzania Dar es Salaam. However, businesses that utilized consultants for IT strategy integration saw a 40% increase in operational efficiency. Consultants acted as change managers, bridging the gap between traditional business practices and modern digital requirements.</w:t>
      </w:r>
    </w:p>
    <w:bookmarkEnd w:id="34"/>
    <w:bookmarkStart w:id="35" w:name="d.-quantitative-summary-table"/>
    <w:p>
      <w:pPr>
        <w:pStyle w:val="Heading3"/>
      </w:pPr>
      <w:r>
        <w:t xml:space="preserve">D. Quantitative Summary Table</w:t>
      </w:r>
    </w:p>
    <w:p>
      <w:pPr>
        <w:pStyle w:val="FirstParagraph"/>
      </w:pPr>
      <w:r>
        <w:t xml:space="preserve">Metric</w:t>
      </w:r>
    </w:p>
    <w:bookmarkEnd w:id="35"/>
    <w:bookmarkEnd w:id="36"/>
    <w:p>
      <w:pPr>
        <w:pStyle w:val="BodyText"/>
      </w:pPr>
      <w:r>
        <w:t xml:space="preserve">Benchmark (Without Consultant)</w:t>
      </w:r>
    </w:p>
    <w:p>
      <w:pPr>
        <w:pStyle w:val="BodyText"/>
      </w:pPr>
      <w:r>
        <w:t xml:space="preserve">Tanzania Dar es Salaam Pilot Group (With Consultant)</w:t>
      </w:r>
    </w:p>
    <w:p>
      <w:pPr>
        <w:pStyle w:val="BodyText"/>
      </w:pPr>
      <w:r>
        <w:t xml:space="preserve">Average Profit Margin Growth</w:t>
      </w:r>
    </w:p>
    <w:p>
      <w:pPr>
        <w:pStyle w:val="BodyText"/>
      </w:pPr>
      <w:r>
        <w:t xml:space="preserve">4.5%</w:t>
      </w:r>
    </w:p>
    <w:p>
      <w:pPr>
        <w:pStyle w:val="BodyText"/>
      </w:pPr>
      <w:r>
        <w:t xml:space="preserve">12.8%</w:t>
      </w:r>
    </w:p>
    <w:p>
      <w:pPr>
        <w:pStyle w:val="BodyText"/>
      </w:pPr>
      <w:r>
        <w:t xml:space="preserve">Compliance Violation Incidents</w:t>
      </w:r>
    </w:p>
    <w:p>
      <w:pPr>
        <w:pStyle w:val="BodyText"/>
      </w:pPr>
      <w:r>
        <w:t xml:space="preserve">Risk Mitigation Score (1-10)</w:t>
      </w:r>
    </w:p>
    <w:p>
      <w:pPr>
        <w:pStyle w:val="BodyText"/>
      </w:pPr>
      <w:r>
        <w:br/>
      </w:r>
      <w:r>
        <w:t xml:space="preserve"> 3.2</w:t>
      </w:r>
    </w:p>
    <w:p>
      <w:pPr>
        <w:pStyle w:val="BodyText"/>
      </w:pPr>
      <w:r>
        <w:t xml:space="preserve">8.9</w:t>
      </w:r>
    </w:p>
    <w:bookmarkStart w:id="40" w:name="discussion"/>
    <w:p>
      <w:pPr>
        <w:pStyle w:val="Heading2"/>
      </w:pPr>
      <w:bookmarkStart w:id="37" w:name="discussion"/>
      <w:bookmarkEnd w:id="37"/>
      <w:r>
        <w:t xml:space="preserve">5. Discussion</w:t>
      </w:r>
    </w:p>
    <w:p>
      <w:pPr>
        <w:pStyle w:val="FirstParagraph"/>
      </w:pPr>
      <w:r>
        <w:t xml:space="preserve">The findings underscore the critical necessity of the Business Consultant model in Tanzania Dar es Salaam. The volatility of emerging markets requires external, objective perspectives that internal teams often lack due to cognitive biases or resource constraints.</w:t>
      </w:r>
    </w:p>
    <w:bookmarkStart w:id="38" w:name="the-lab-environment-analogy"/>
    <w:p>
      <w:pPr>
        <w:pStyle w:val="Heading3"/>
      </w:pPr>
      <w:r>
        <w:t xml:space="preserve">The "Lab" Environment Analogy</w:t>
      </w:r>
    </w:p>
    <w:p>
      <w:pPr>
        <w:pStyle w:val="FirstParagraph"/>
      </w:pPr>
      <w:r>
        <w:t xml:space="preserve">Just as a scientific lab isolates variables to test a theory, the engagement with a Business Consultant allows companies in Tanzania Dar es Salaam to isolate operational inefficiencies. The consultant acts as the lead researcher, identifying root causes of stagnation—whether they be bureaucratic bottlenecks or outdated marketing strategies—and prescribing evidence-based solutions.</w:t>
      </w:r>
    </w:p>
    <w:bookmarkEnd w:id="38"/>
    <w:bookmarkStart w:id="39" w:name="cultural-and-local-context"/>
    <w:p>
      <w:pPr>
        <w:pStyle w:val="Heading3"/>
      </w:pPr>
      <w:r>
        <w:t xml:space="preserve">Cultural and Local Context</w:t>
      </w:r>
    </w:p>
    <w:p>
      <w:pPr>
        <w:pStyle w:val="FirstParagraph"/>
      </w:pPr>
      <w:r>
        <w:t xml:space="preserve">A crucial finding is that generic global consulting frameworks often fail in Tanzania Dar es Salaam. Success depends on consultants who understand local cultural nuances, such as the importance of relationship-building (Ujamaa principles) in business negotiations. The most effective Business Consultant engagements included a component of cultural competency training, ensuring that strategic directives were culturally acceptable to the local workforce.</w:t>
      </w:r>
    </w:p>
    <w:bookmarkEnd w:id="39"/>
    <w:bookmarkEnd w:id="40"/>
    <w:bookmarkStart w:id="42" w:name="identified-challenges"/>
    <w:p>
      <w:pPr>
        <w:pStyle w:val="Heading2"/>
      </w:pPr>
      <w:bookmarkStart w:id="41" w:name="challenges"/>
      <w:bookmarkEnd w:id="41"/>
      <w:r>
        <w:t xml:space="preserve">6. Identified Challenges</w:t>
      </w:r>
    </w:p>
    <w:p>
      <w:pPr>
        <w:pStyle w:val="FirstParagraph"/>
      </w:pPr>
      <w:r>
        <w:t xml:space="preserve">Despite the positive outcomes, several barriers remain for the Business Consultant industry in Tanzania Dar es Salaam:</w:t>
      </w:r>
    </w:p>
    <w:p>
      <w:pPr>
        <w:pStyle w:val="FirstParagraph"/>
      </w:pPr>
      <w:r>
        <w:rPr>
          <w:bCs/>
          <w:b/>
        </w:rPr>
        <w:t xml:space="preserve">Talent Shortage:</w:t>
      </w:r>
      <w:r>
        <w:t xml:space="preserve">A limited pool of consultants with specialized knowledge in both international standards and local Tanzanian context.</w:t>
      </w:r>
    </w:p>
    <w:p>
      <w:pPr>
        <w:pStyle w:val="BodyText"/>
      </w:pPr>
      <w:r>
        <w:rPr>
          <w:bCs/>
          <w:b/>
        </w:rPr>
        <w:t xml:space="preserve">Cost Sensitivity: Many SMEs in Tanzania Dar es Salaam view consultancy as an overhead cost rather than a value-adding investment, limiting market penetration.</w:t>
      </w:r>
    </w:p>
    <w:p>
      <w:pPr>
        <w:pStyle w:val="BodyText"/>
      </w:pPr>
      <w:r>
        <w:rPr>
          <w:bCs/>
          <w:b/>
        </w:rPr>
        <w:t xml:space="preserve">Data Accessibility:</w:t>
      </w:r>
      <w:r>
        <w:t xml:space="preserve">Reliable market data within Tanzania Dar es Salaam can sometimes be fragmented, making it difficult for consultants to conduct precise financial modeling without proprietary data sources.</w:t>
      </w:r>
    </w:p>
    <w:bookmarkEnd w:id="42"/>
    <w:bookmarkStart w:id="44" w:name="recommendations"/>
    <w:p>
      <w:pPr>
        <w:pStyle w:val="Heading2"/>
      </w:pPr>
      <w:bookmarkStart w:id="43" w:name="recommendations"/>
      <w:bookmarkEnd w:id="43"/>
      <w:r>
        <w:t xml:space="preserve">7. Recommendations</w:t>
      </w:r>
    </w:p>
    <w:p>
      <w:pPr>
        <w:pStyle w:val="FirstParagraph"/>
      </w:pPr>
      <w:r>
        <w:rPr>
          <w:bCs/>
          <w:b/>
        </w:rPr>
        <w:t xml:space="preserve">For Business Owners in Tanzania Dar es Salaam:</w:t>
      </w:r>
      <w:r>
        <w:t xml:space="preserve">Prioritize early engagement with a Business Consultant during the startup phase rather than post-crisis intervention.</w:t>
      </w:r>
    </w:p>
    <w:p>
      <w:pPr>
        <w:pStyle w:val="BodyText"/>
      </w:pPr>
      <w:r>
        <w:rPr>
          <w:bCs/>
          <w:b/>
        </w:rPr>
        <w:t xml:space="preserve">For Consultancy Firms:</w:t>
      </w:r>
      <w:r>
        <w:t xml:space="preserve">Invest heavily in local talent development and partnerships with international firms to enhance credibility and knowledge transfer.</w:t>
      </w:r>
    </w:p>
    <w:p>
      <w:pPr>
        <w:pStyle w:val="BodyText"/>
      </w:pPr>
      <w:r>
        <w:rPr>
          <w:bCs/>
          <w:b/>
        </w:rPr>
        <w:t xml:space="preserve">For Government Bodies:</w:t>
      </w:r>
      <w:r>
        <w:t xml:space="preserve">Create tax incentives for SMEs that invest in certified business advisory services to boost the overall economic health of Tanzania Dar es Salaam.</w:t>
      </w:r>
    </w:p>
    <w:bookmarkEnd w:id="44"/>
    <w:bookmarkStart w:id="47" w:name="conclusion"/>
    <w:p>
      <w:pPr>
        <w:pStyle w:val="Heading2"/>
      </w:pPr>
      <w:bookmarkStart w:id="45" w:name="conclusion"/>
      <w:bookmarkEnd w:id="45"/>
      <w:r>
        <w:t xml:space="preserve">8. Conclusion</w:t>
      </w:r>
    </w:p>
    <w:p>
      <w:pPr>
        <w:pStyle w:val="FirstParagraph"/>
      </w:pPr>
      <w:r>
        <w:t xml:space="preserve">This Lab Report confirms that the Business Consultant is not merely an advisory figure but a strategic asset in the economic ecosystem of Tanzania Dar es Salaam. By providing rigorous analysis, regulatory navigation, and strategic foresight, consultants enable businesses to thrive in a competitive regional market.</w:t>
      </w:r>
    </w:p>
    <w:bookmarkStart w:id="46" w:name="final-verdict"/>
    <w:p>
      <w:pPr>
        <w:pStyle w:val="Heading3"/>
      </w:pPr>
      <w:r>
        <w:t xml:space="preserve">Final Verdict</w:t>
      </w:r>
    </w:p>
    <w:p>
      <w:pPr>
        <w:pStyle w:val="FirstParagraph"/>
      </w:pPr>
      <w:r>
        <w:t xml:space="preserve">The integration of professional Business Consultant services is a decisive factor in the success rate of enterprises operating in Tanzania Dar es Salaam. To maximize economic growth and stability, stakeholders must recognize consultancy as an essential component of modern business infrastructure. The data strongly supports the hypothesis that expert guidance leads to superior financial health and operational resilience.</w:t>
      </w:r>
    </w:p>
    <w:bookmarkEnd w:id="46"/>
    <w:p>
      <w:pPr>
        <w:pStyle w:val="BodyText"/>
      </w:pPr>
      <w:r>
        <w:rPr>
          <w:bCs/>
          <w:b/>
        </w:rPr>
        <w:t xml:space="preserve">End of Report</w:t>
      </w:r>
    </w:p>
    <w:bookmarkEnd w:id="47"/>
    <w:p>
      <w:pPr>
        <w:pStyle w:val="BodyText"/>
      </w:pPr>
      <w:r>
        <w:t xml:space="preserve">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Strategy in Tanzania Dar es Salaam</dc:title>
  <dc:creator/>
  <dc:language>en</dc:language>
  <cp:keywords/>
  <dcterms:created xsi:type="dcterms:W3CDTF">2026-07-29T19:39:59Z</dcterms:created>
  <dcterms:modified xsi:type="dcterms:W3CDTF">2026-07-29T19:39:59Z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