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Strategy</w:t>
      </w:r>
      <w:r>
        <w:t xml:space="preserve"> </w:t>
      </w:r>
      <w:r>
        <w:t xml:space="preserve">for</w:t>
      </w:r>
      <w:r>
        <w:t xml:space="preserve"> </w:t>
      </w:r>
      <w:r>
        <w:t xml:space="preserve">United</w:t>
      </w:r>
      <w:r>
        <w:t xml:space="preserve"> </w:t>
      </w:r>
      <w:r>
        <w:t xml:space="preserve">States</w:t>
      </w:r>
      <w:r>
        <w:t xml:space="preserve"> </w:t>
      </w:r>
      <w:r>
        <w:t xml:space="preserve">Chicago</w:t>
      </w:r>
    </w:p>
    <w:bookmarkStart w:id="34" w:name="laboratory-analysis-report"/>
    <w:p>
      <w:pPr>
        <w:pStyle w:val="Heading1"/>
      </w:pPr>
      <w:r>
        <w:t xml:space="preserve">Laboratory Analysis Report</w:t>
      </w:r>
    </w:p>
    <w:bookmarkStart w:id="20" w:name="Xcef8481f51965b94b4559779f6b2e975f354baf"/>
    <w:p>
      <w:pPr>
        <w:pStyle w:val="Heading3"/>
      </w:pPr>
      <w:r>
        <w:t xml:space="preserve">Strategic Business Consultant Evaluation and Implementation Framework for United States Chicago Market Dynamics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Operational Efficiency and Strategic Growth Analysis</w:t>
      </w:r>
      <w:r>
        <w:br/>
      </w:r>
      <w:r>
        <w:rPr>
          <w:bCs/>
          <w:b/>
        </w:rPr>
        <w:t xml:space="preserve">Jurisdiction:</w:t>
      </w:r>
      <w:r>
        <w:br/>
      </w:r>
      <w:r>
        <w:rPr>
          <w:iCs/>
          <w:i/>
        </w:rPr>
        <w:t xml:space="preserve">This document serves as a comprehensive Lab Report detailing the methodologies, findings, and strategic recommendations derived from engaging a professional Business Consultant within the specific geographic and economic context of United States Chicago. The analysis focuses on adapting global best practices to local regulatory frameworks.</w:t>
      </w:r>
    </w:p>
    <w:bookmarkEnd w:id="20"/>
    <w:bookmarkStart w:id="21" w:name="executive-summary"/>
    <w:p>
      <w:pPr>
        <w:pStyle w:val="Heading2"/>
      </w:pPr>
      <w:r>
        <w:t xml:space="preserve">1.0 Executive Summary</w:t>
      </w:r>
    </w:p>
    <w:p>
      <w:pPr>
        <w:pStyle w:val="FirstParagraph"/>
      </w:pPr>
      <w:r>
        <w:t xml:space="preserve">The primary objective of this Lab Report is to document the systematic evaluation of business operations through the lens of a specialized Business Consultant. The geographic focus is strictly confined to United States Chicago, a hub characterized by its unique blend of industrial heritage, financial dominance, and diverse demographic shifts. By treating this consultancy engagement as an experimental "lab," we aim to isolate variables affecting corporate performance—such as regulatory compliance in Illinois, local labor market trends in Cook County, and regional competitive pressures—and measure their impact on organizational health.</w:t>
      </w:r>
    </w:p>
    <w:p>
      <w:pPr>
        <w:pStyle w:val="BodyText"/>
      </w:pPr>
      <w:r>
        <w:t xml:space="preserve">This report synthesizes qualitative interviews, quantitative data analysis of Chicago-based competitors, and strategic simulations to provide actionable insights for stakeholders operating within the United States Chicago landscape.</w:t>
      </w:r>
    </w:p>
    <w:bookmarkEnd w:id="21"/>
    <w:bookmarkStart w:id="22" w:name="introduction"/>
    <w:p>
      <w:pPr>
        <w:pStyle w:val="Heading2"/>
      </w:pPr>
      <w:r>
        <w:t xml:space="preserve">2.0 Introduction</w:t>
      </w:r>
    </w:p>
    <w:p>
      <w:pPr>
        <w:pStyle w:val="FirstParagraph"/>
      </w:pPr>
      <w:r>
        <w:t xml:space="preserve">In the complex ecosystem of modern commerce, external expertise is often required to navigate intricate local regulations and market shifts. This Lab Report serves as a formal record of that engagement. A Business Consultant was engaged with a specific mandate: to diagnose inefficiencies and propose scalable solutions tailored exclusively for operations in United States Chicago.</w:t>
      </w:r>
    </w:p>
    <w:p>
      <w:pPr>
        <w:pStyle w:val="BodyText"/>
      </w:pPr>
      <w:r>
        <w:t xml:space="preserve">The choice of United States Chicago as the focal point is deliberate. As one of the most significant metropolitan areas in North America, it presents distinct challenges, including high operational costs in downtown districts, a robust unionized workforce presence, and a competitive landscape dominated by both legacy corporations and agile startups. This document outlines how a Business Consultant utilized these contextual factors to drive strategic change.</w:t>
      </w:r>
    </w:p>
    <w:bookmarkEnd w:id="22"/>
    <w:bookmarkStart w:id="25" w:name="methodology"/>
    <w:p>
      <w:pPr>
        <w:pStyle w:val="Heading2"/>
      </w:pPr>
      <w:r>
        <w:t xml:space="preserve">3.0 Methodology</w:t>
      </w:r>
    </w:p>
    <w:p>
      <w:pPr>
        <w:pStyle w:val="FirstParagraph"/>
      </w:pPr>
      <w:r>
        <w:t xml:space="preserve">To ensure the integrity of this Lab Report, the Business Consultant employed a mixed-methods approach, combining standard management consulting frameworks with localized field research in United States Chicago.</w:t>
      </w:r>
    </w:p>
    <w:bookmarkStart w:id="23" w:name="data-collection"/>
    <w:p>
      <w:pPr>
        <w:pStyle w:val="Heading3"/>
      </w:pPr>
      <w:r>
        <w:rPr>
          <w:bCs/>
          <w:b/>
        </w:rPr>
        <w:t xml:space="preserve">3.1 Data Collection</w:t>
      </w:r>
    </w:p>
    <w:p>
      <w:pPr>
        <w:numPr>
          <w:ilvl w:val="0"/>
          <w:numId w:val="1001"/>
        </w:numPr>
        <w:pStyle w:val="Compact"/>
      </w:pPr>
      <w:r>
        <w:rPr>
          <w:bCs/>
          <w:b/>
        </w:rPr>
        <w:t xml:space="preserve">Field Observations:</w:t>
      </w:r>
      <w:r>
        <w:br/>
      </w:r>
      <w:r>
        <w:t xml:space="preserve">The Business Consultant conducted site visits across key United States Chicago business districts, including the Loop, River North, and the Near West Side. These observations focused on logistical workflows and customer interaction points.</w:t>
      </w:r>
    </w:p>
    <w:p>
      <w:pPr>
        <w:numPr>
          <w:ilvl w:val="0"/>
          <w:numId w:val="1001"/>
        </w:numPr>
        <w:pStyle w:val="Compact"/>
      </w:pPr>
      <w:r>
        <w:rPr>
          <w:bCs/>
          <w:b/>
        </w:rPr>
        <w:t xml:space="preserve">Semi-Structured Interviews:</w:t>
      </w:r>
      <w:r>
        <w:t xml:space="preserve"> </w:t>
      </w:r>
      <w:r>
        <w:t xml:space="preserve">Internal stakeholders were interviewed to understand cultural resistance to change. Additionally, external interviews with local regulatory experts in United States Chicago provided clarity on municipal compliance requirements.</w:t>
      </w:r>
    </w:p>
    <w:p>
      <w:pPr>
        <w:numPr>
          <w:ilvl w:val="0"/>
          <w:numId w:val="1001"/>
        </w:numPr>
        <w:pStyle w:val="Compact"/>
      </w:pPr>
      <w:r>
        <w:rPr>
          <w:bCs/>
          <w:b/>
        </w:rPr>
        <w:t xml:space="preserve">Quantitative Benchmarking:</w:t>
      </w:r>
      <w:r>
        <w:br/>
      </w:r>
      <w:r>
        <w:t xml:space="preserve">Data was gathered from competitors operating within the same sector in United States Chicago. This benchmarking allowed the Business Consultant to establish performance baselines for revenue per square foot, employee retention rates, and operational turnaround times specific to the region.</w:t>
      </w:r>
    </w:p>
    <w:bookmarkEnd w:id="23"/>
    <w:bookmarkStart w:id="24" w:name="analytical-frameworks"/>
    <w:p>
      <w:pPr>
        <w:pStyle w:val="Heading3"/>
      </w:pPr>
      <w:r>
        <w:rPr>
          <w:bCs/>
          <w:b/>
        </w:rPr>
        <w:t xml:space="preserve">3.2 Analytical Frameworks</w:t>
      </w:r>
    </w:p>
    <w:p>
      <w:pPr>
        <w:pStyle w:val="FirstParagraph"/>
      </w:pPr>
      <w:r>
        <w:t xml:space="preserve">The Business Consultant utilized SWOT analysis (Strengths, Weaknesses, Opportunities, Threats) and PESTLE analysis (Political, Economic, Social, Technological, Legal and Environmental factors), heavily weighted towards the Legal and Political aspects relevant to United States Chicago. This ensured that all recommendations were not only strategically sound but also legally viable in Illinois.</w:t>
      </w:r>
    </w:p>
    <w:bookmarkEnd w:id="24"/>
    <w:bookmarkEnd w:id="25"/>
    <w:bookmarkStart w:id="29" w:name="findings"/>
    <w:p>
      <w:pPr>
        <w:pStyle w:val="Heading2"/>
      </w:pPr>
      <w:r>
        <w:t xml:space="preserve">4.0 Findings</w:t>
      </w:r>
    </w:p>
    <w:p>
      <w:pPr>
        <w:pStyle w:val="FirstParagraph"/>
      </w:pPr>
      <w:r>
        <w:t xml:space="preserve">The engagement yielded several critical insights regarding operations in United States Chicago.</w:t>
      </w:r>
    </w:p>
    <w:bookmarkStart w:id="26" w:name="regulatory-complexity"/>
    <w:p>
      <w:pPr>
        <w:pStyle w:val="Heading3"/>
      </w:pPr>
      <w:r>
        <w:rPr>
          <w:bCs/>
          <w:b/>
        </w:rPr>
        <w:t xml:space="preserve">4.1 Regulatory Complexity</w:t>
      </w:r>
    </w:p>
    <w:p>
      <w:pPr>
        <w:pStyle w:val="FirstParagraph"/>
      </w:pPr>
      <w:r>
        <w:t xml:space="preserve">A primary finding was the complexity of local tax structures and zoning laws in United States Chicago. The Business Consultant identified that previous strategic decisions had overlooked specific municipal fees associated with commercial leasing in high-density zones, resulting in a 5% margin erosion annually.</w:t>
      </w:r>
    </w:p>
    <w:bookmarkEnd w:id="26"/>
    <w:bookmarkStart w:id="27" w:name="labor-market-dynamics"/>
    <w:p>
      <w:pPr>
        <w:pStyle w:val="Heading3"/>
      </w:pPr>
      <w:r>
        <w:rPr>
          <w:bCs/>
          <w:b/>
        </w:rPr>
        <w:t xml:space="preserve">4.2 Labor Market Dynamics</w:t>
      </w:r>
    </w:p>
    <w:p>
      <w:pPr>
        <w:pStyle w:val="FirstParagraph"/>
      </w:pPr>
      <w:r>
        <w:t xml:space="preserve">The analysis of the United States Chicago labor market revealed a skills gap in digital transformation roles. While traditional operational staff were abundant, there was intense competition for tech-savvy personnel among local fintech and logistics firms. The Business Consultant noted that standard recruitment strategies were failing to attract top talent in this specific geographic market.</w:t>
      </w:r>
    </w:p>
    <w:bookmarkEnd w:id="27"/>
    <w:bookmarkStart w:id="28" w:name="competitive-saturation"/>
    <w:p>
      <w:pPr>
        <w:pStyle w:val="Heading3"/>
      </w:pPr>
      <w:r>
        <w:rPr>
          <w:bCs/>
          <w:b/>
        </w:rPr>
        <w:t xml:space="preserve">4.3 Competitive Saturation</w:t>
      </w:r>
    </w:p>
    <w:p>
      <w:pPr>
        <w:pStyle w:val="FirstParagraph"/>
      </w:pPr>
      <w:r>
        <w:t xml:space="preserve">In the United States Chicago sector, competitors are increasingly leveraging data analytics for hyper-local marketing. The absence of a comparable internal capability was identified as a significant competitive disadvantage.</w:t>
      </w:r>
    </w:p>
    <w:bookmarkEnd w:id="28"/>
    <w:bookmarkEnd w:id="29"/>
    <w:bookmarkStart w:id="30" w:name="discussion-and-strategic-recommendations"/>
    <w:p>
      <w:pPr>
        <w:pStyle w:val="Heading2"/>
      </w:pPr>
      <w:r>
        <w:t xml:space="preserve">5.0 Discussion and Strategic Recommendations</w:t>
      </w:r>
    </w:p>
    <w:p>
      <w:pPr>
        <w:pStyle w:val="FirstParagraph"/>
      </w:pPr>
      <w:r>
        <w:rPr>
          <w:bCs/>
          <w:b/>
        </w:rPr>
        <w:t xml:space="preserve">Based on the findings above, the Business Consultant has formulated three strategic pillars for adaptation in United States Chicago:</w:t>
      </w:r>
    </w:p>
    <w:p>
      <w:pPr>
        <w:pStyle w:val="BodyText"/>
      </w:pPr>
      <w:r>
        <w:t xml:space="preserve">Pillar</w:t>
      </w:r>
    </w:p>
    <w:p>
      <w:pPr>
        <w:pStyle w:val="BodyText"/>
      </w:pPr>
      <w:r>
        <w:t xml:space="preserve">Description</w:t>
      </w:r>
    </w:p>
    <w:p>
      <w:pPr>
        <w:pStyle w:val="BodyText"/>
      </w:pPr>
      <w:r>
        <w:t xml:space="preserve">expected Outcome</w:t>
      </w:r>
    </w:p>
    <w:p>
      <w:pPr>
        <w:pStyle w:val="BodyText"/>
      </w:pPr>
      <w:r>
        <w:br/>
      </w:r>
    </w:p>
    <w:p>
      <w:pPr>
        <w:pStyle w:val="BodyText"/>
      </w:pPr>
      <w:r>
        <w:br/>
      </w:r>
      <w:r>
        <w:t xml:space="preserve">-</w:t>
      </w:r>
      <w:r>
        <w:br/>
      </w:r>
      <w:r>
        <w:t xml:space="preserve">-</w:t>
      </w:r>
      <w:r>
        <w:br/>
      </w:r>
      <w:r>
        <w:t xml:space="preserve">- Reduce operational costs by optimizing local tax strategies and lease structures. - Improve legal compliance ratings in United States Chicago jurisdictions.</w:t>
      </w:r>
    </w:p>
    <w:p>
      <w:pPr>
        <w:pStyle w:val="BodyText"/>
      </w:pPr>
      <w:r>
        <w:t xml:space="preserve">Pillar</w:t>
      </w:r>
    </w:p>
    <w:p>
      <w:pPr>
        <w:pStyle w:val="BodyText"/>
      </w:pPr>
      <w:r>
        <w:t xml:space="preserve">Description</w:t>
      </w:r>
    </w:p>
    <w:p>
      <w:pPr>
        <w:pStyle w:val="BodyText"/>
      </w:pPr>
      <w:r>
        <w:br/>
      </w:r>
    </w:p>
    <w:p>
      <w:pPr>
        <w:pStyle w:val="BodyText"/>
      </w:pPr>
      <w:r>
        <w:t xml:space="preserve">-</w:t>
      </w:r>
      <w:r>
        <w:br/>
      </w:r>
      <w:r>
        <w:t xml:space="preserve">- Implement targeted recruitment campaigns focusing on local university partnerships in the Chicago area.</w:t>
      </w:r>
      <w:r>
        <w:br/>
      </w:r>
      <w:r>
        <w:t xml:space="preserve">- Introduce flexible work arrangements to compete with tech firms for talent retention.</w:t>
      </w:r>
    </w:p>
    <w:p>
      <w:pPr>
        <w:pStyle w:val="BodyText"/>
      </w:pPr>
      <w:r>
        <w:t xml:space="preserve">Pillar</w:t>
      </w:r>
    </w:p>
    <w:p>
      <w:pPr>
        <w:pStyle w:val="BodyText"/>
      </w:pPr>
      <w:r>
        <w:br/>
      </w:r>
    </w:p>
    <w:p>
      <w:pPr>
        <w:pStyle w:val="BodyText"/>
      </w:pPr>
      <w:r>
        <w:t xml:space="preserve">Description</w:t>
      </w:r>
      <w:r>
        <w:br/>
      </w:r>
      <w:r>
        <w:t xml:space="preserve">Expected Outcome</w:t>
      </w:r>
    </w:p>
    <w:p>
      <w:pPr>
        <w:pStyle w:val="BodyText"/>
      </w:pPr>
      <w:r>
        <w:br/>
      </w:r>
    </w:p>
    <w:p>
      <w:pPr>
        <w:pStyle w:val="BodyText"/>
      </w:pPr>
      <w:r>
        <w:t xml:space="preserve">- Deploy AI-driven marketing tools tailored to United States Chicago neighborhood demographics.</w:t>
      </w:r>
      <w:r>
        <w:br/>
      </w:r>
      <w:r>
        <w:t xml:space="preserve">- Increase market share by 8% within the first fiscal year.</w:t>
      </w:r>
    </w:p>
    <w:bookmarkEnd w:id="30"/>
    <w:bookmarkStart w:id="31" w:name="Xaa1e77d13b09bfd23a6bdf57a28d00fb2ab654a"/>
    <w:p>
      <w:pPr>
        <w:pStyle w:val="Heading2"/>
      </w:pPr>
      <w:r>
        <w:t xml:space="preserve">6.0 Implementation Plan for United States Chicago</w:t>
      </w:r>
    </w:p>
    <w:p>
      <w:pPr>
        <w:pStyle w:val="FirstParagraph"/>
      </w:pPr>
      <w:r>
        <w:t xml:space="preserve">The Business Consultant has outlined a phased implementation plan to ensure smooth transition in the United States Chicago environment.</w:t>
      </w:r>
    </w:p>
    <w:p>
      <w:pPr>
        <w:numPr>
          <w:ilvl w:val="0"/>
          <w:numId w:val="1002"/>
        </w:numPr>
        <w:pStyle w:val="Compact"/>
      </w:pPr>
      <w:r>
        <w:br/>
      </w:r>
      <w:r>
        <w:br/>
      </w:r>
      <w:r>
        <w:rPr>
          <w:bCs/>
          <w:b/>
        </w:rPr>
        <w:t xml:space="preserve">Phase 1:</w:t>
      </w:r>
      <w:r>
        <w:br/>
      </w:r>
      <w:r>
        <w:rPr>
          <w:bCs/>
          <w:b/>
        </w:rPr>
        <w:t xml:space="preserve">Immediate Review (Months 1-2)</w:t>
      </w:r>
      <w:r>
        <w:br/>
      </w:r>
      <w:r>
        <w:t xml:space="preserve">The Business Consultant will conduct a deep-dive audit of financial records and legal contracts specific to United States Chicago operations. Immediate cost-cutting measures regarding non-essential expenditures will be enacted.</w:t>
      </w:r>
    </w:p>
    <w:p>
      <w:pPr>
        <w:numPr>
          <w:ilvl w:val="0"/>
          <w:numId w:val="1002"/>
        </w:numPr>
        <w:pStyle w:val="Compact"/>
      </w:pPr>
      <w:r>
        <w:br/>
      </w:r>
      <w:r>
        <w:rPr>
          <w:bCs/>
          <w:b/>
        </w:rPr>
        <w:t xml:space="preserve">Phase 2: Structural Adjustment (Months 3-6)</w:t>
      </w:r>
      <w:r>
        <w:br/>
      </w:r>
      <w:r>
        <w:t xml:space="preserve">HR policies will be revised to attract local talent in United States Chicago. Simultaneously, technology infrastructure upgrades will begin to support data-driven decision-making.</w:t>
      </w:r>
    </w:p>
    <w:p>
      <w:pPr>
        <w:numPr>
          <w:ilvl w:val="0"/>
          <w:numId w:val="1002"/>
        </w:numPr>
        <w:pStyle w:val="Compact"/>
      </w:pPr>
      <w:r>
        <w:br/>
      </w:r>
      <w:r>
        <w:rPr>
          <w:bCs/>
          <w:b/>
        </w:rPr>
        <w:t xml:space="preserve">Phase 3: Market Expansion (Months 7-12)</w:t>
      </w:r>
      <w:r>
        <w:br/>
      </w:r>
      <w:r>
        <w:t xml:space="preserve">The new marketing strategies, localized for the United States Chicago consumer base, will be rolled out. Performance metrics will be closely monitored and adjusted by the Business Consultant on a monthly basis.</w:t>
      </w:r>
    </w:p>
    <w:bookmarkEnd w:id="31"/>
    <w:bookmarkStart w:id="32" w:name="conclusion"/>
    <w:p>
      <w:pPr>
        <w:pStyle w:val="Heading2"/>
      </w:pPr>
      <w:r>
        <w:t xml:space="preserve">7.0 Conclusion</w:t>
      </w:r>
    </w:p>
    <w:p>
      <w:pPr>
        <w:pStyle w:val="FirstParagraph"/>
      </w:pPr>
      <w:r>
        <w:t xml:space="preserve">This Lab Report confirms that engaging a specialized Business Consultant is not merely an administrative step but a critical strategic imperative for organizations operating in United States Chicago. The unique combination of regulatory rigor, competitive intensity, and demographic diversity in this region demands tailored expertise.</w:t>
      </w:r>
    </w:p>
    <w:p>
      <w:pPr>
        <w:pStyle w:val="BodyText"/>
      </w:pPr>
      <w:r>
        <w:t xml:space="preserve">The insights generated herein demonstrate that by adhering to the recommendations outlined by the Business Consultant, stakeholders can significantly enhance their operational resilience and market position within United States Chicago. The data collected supports the hypothesis that localized strategic adaptation yields superior performance compared to generic national strategies. Future research should focus on long-term sustainability metrics post-implementation in this vibrant United States Chicago marketplace.</w:t>
      </w:r>
    </w:p>
    <w:bookmarkEnd w:id="32"/>
    <w:bookmarkStart w:id="33" w:name="appendices"/>
    <w:p>
      <w:pPr>
        <w:pStyle w:val="Heading2"/>
      </w:pPr>
      <w:r>
        <w:t xml:space="preserve">8.0 Appendices</w:t>
      </w:r>
    </w:p>
    <w:p>
      <w:pPr>
        <w:pStyle w:val="FirstParagraph"/>
      </w:pPr>
      <w:r>
        <w:rPr>
          <w:bCs/>
          <w:b/>
        </w:rPr>
        <w:t xml:space="preserve">Appendix A:</w:t>
      </w:r>
      <w:r>
        <w:br/>
      </w:r>
      <w:r>
        <w:t xml:space="preserve">Detailed Financial Audit of United States Chicago Subsidiaries (Confidential)</w:t>
      </w:r>
      <w:r>
        <w:br/>
      </w:r>
      <w:r>
        <w:br/>
      </w:r>
      <w:r>
        <w:rPr>
          <w:bCs/>
          <w:b/>
        </w:rPr>
        <w:t xml:space="preserve">Appendix B:</w:t>
      </w:r>
      <w:r>
        <w:br/>
      </w:r>
      <w:r>
        <w:t xml:space="preserve">PESLLE Analysis Chart for Illinois Regulatory Environment</w:t>
      </w:r>
      <w:r>
        <w:br/>
      </w:r>
      <w:r>
        <w:rPr>
          <w:iCs/>
          <w:i/>
        </w:rPr>
        <w:t xml:space="preserve">Append C: Interview Transcripts with Local Industry Experts in United States Chicago</w:t>
      </w:r>
    </w:p>
    <w:p>
      <w:r>
        <w:pict>
          <v:rect style="width:0;height:1.5pt" o:hralign="center" o:hrstd="t" o:hr="t"/>
        </w:pict>
      </w:r>
    </w:p>
    <w:p>
      <w:pPr>
        <w:pStyle w:val="FirstParagraph"/>
      </w:pPr>
      <w:r>
        <w:t xml:space="preserve">Generated for Internal Use Only | Business Consultant Lab Report Series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Strategy for United States Chicago</dc:title>
  <dc:creator/>
  <dc:language>en</dc:language>
  <cp:keywords/>
  <dcterms:created xsi:type="dcterms:W3CDTF">2026-07-29T16:28:21Z</dcterms:created>
  <dcterms:modified xsi:type="dcterms:W3CDTF">2026-07-29T16:28:21Z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