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Carpenter</w:t>
      </w:r>
      <w:r>
        <w:t xml:space="preserve"> </w:t>
      </w:r>
      <w:r>
        <w:t xml:space="preserve">Techniques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f45cdd1fef96e14d01ba94ee14b90acf83e44f7"/>
    <w:p>
      <w:pPr>
        <w:pStyle w:val="Heading1"/>
      </w:pPr>
      <w:r>
        <w:t xml:space="preserve">Laboratory Report on Carpenter Practices in Argentina Córdoba</w:t>
      </w:r>
    </w:p>
    <w:p>
      <w:pPr>
        <w:pStyle w:val="FirstParagraph"/>
      </w:pPr>
      <w:r>
        <w:rPr>
          <w:bCs/>
          <w:b/>
        </w:rPr>
        <w:t xml:space="preserve">Date:</w:t>
      </w:r>
      <w:r>
        <w:t xml:space="preserve"> </w:t>
      </w:r>
      <w:r>
        <w:t xml:space="preserve">October 2023</w:t>
      </w:r>
    </w:p>
    <w:p>
      <w:pPr>
        <w:pStyle w:val="BodyText"/>
      </w:pPr>
      <w:r>
        <w:rPr>
          <w:bCs/>
          <w:b/>
        </w:rPr>
        <w:t xml:space="preserve">Sector:</w:t>
      </w:r>
      <w:r>
        <w:t xml:space="preserve"> </w:t>
      </w:r>
      <w:r>
        <w:t xml:space="preserve">Construction &amp; Woodworking Analysis</w:t>
      </w:r>
    </w:p>
    <w:p>
      <w:pPr>
        <w:pStyle w:val="BodyText"/>
      </w:pPr>
      <w:r>
        <w:rPr>
          <w:bCs/>
          <w:b/>
        </w:rPr>
        <w:t xml:space="preserve">Focused Region:</w:t>
      </w:r>
      <w:r>
        <w:t xml:space="preserve"> </w:t>
      </w:r>
      <w:r>
        <w:t xml:space="preserve">Argentina Córdoba</w:t>
      </w:r>
    </w:p>
    <w:bookmarkStart w:id="20" w:name="abstract"/>
    <w:p>
      <w:pPr>
        <w:pStyle w:val="Heading2"/>
      </w:pPr>
      <w:r>
        <w:t xml:space="preserve">Abstract</w:t>
      </w:r>
    </w:p>
    <w:p>
      <w:pPr>
        <w:pStyle w:val="FirstParagraph"/>
      </w:pPr>
      <w:r>
        <w:t xml:space="preserve">This laboratory report investigates the operational dynamics of a Carpenter working within the geographic and climatic context of Argentina Córdoba. The objective is to document how local environmental factors—specifically humidity, temperature fluctuations, and wood availability—influence traditional carpentry methods. By analyzing case studies from various construction sites across Córdoba Province, this report highlights essential adaptations such as moisture-resistant treatments and precision joinery techniques tailored for the Argentine climate. The insights provided aim to assist professional Carpenters in Argentina Córdoba in maximizing efficiency while maintaining high-quality craftsmanship.</w:t>
      </w:r>
    </w:p>
    <w:bookmarkEnd w:id="20"/>
    <w:bookmarkStart w:id="21" w:name="introduction"/>
    <w:p>
      <w:pPr>
        <w:pStyle w:val="Heading2"/>
      </w:pPr>
      <w:r>
        <w:t xml:space="preserve">Introduction</w:t>
      </w:r>
    </w:p>
    <w:p>
      <w:pPr>
        <w:pStyle w:val="FirstParagraph"/>
      </w:pPr>
      <w:r>
        <w:t xml:space="preserve">Carpentry is an ancient craft that has evolved significantly over centuries, adapting to technological advancements and regional demands. In Argentina Córdoba, the carpenter plays a vital role in both residential and commercial construction due to the rich heritage of wooden architecture. The region's distinctive weather patterns pose unique challenges for woodworking projects.</w:t>
      </w:r>
    </w:p>
    <w:p>
      <w:pPr>
        <w:pStyle w:val="BodyText"/>
      </w:pPr>
      <w:r>
        <w:t xml:space="preserve">Córdoba experiences warm summers with frequent rains followed by cooler winters, creating fluctuating humidity levels that can affect wood stability. A skilled Carpenter must be aware of these conditions when selecting materials and executing designs. This report explores how local Carpenters navigate these complexities to deliver durable structures.</w:t>
      </w:r>
    </w:p>
    <w:bookmarkEnd w:id="21"/>
    <w:bookmarkStart w:id="22" w:name="methodology"/>
    <w:p>
      <w:pPr>
        <w:pStyle w:val="Heading2"/>
      </w:pPr>
      <w:r>
        <w:t xml:space="preserve">Methodology</w:t>
      </w:r>
    </w:p>
    <w:p>
      <w:pPr>
        <w:pStyle w:val="FirstParagraph"/>
      </w:pPr>
      <w:r>
        <w:t xml:space="preserve">Data collection involved field observations at multiple construction sites in Argentina Córdoba, interviews with experienced Carpenters, and material testing under simulated local environmental conditions. Wood samples were exposed to varying humidity levels mimicking those typical of the region throughout different seasons.</w:t>
      </w:r>
    </w:p>
    <w:bookmarkEnd w:id="22"/>
    <w:bookmarkStart w:id="23" w:name="results"/>
    <w:p>
      <w:pPr>
        <w:pStyle w:val="Heading2"/>
      </w:pPr>
      <w:r>
        <w:t xml:space="preserve">Results</w:t>
      </w:r>
    </w:p>
    <w:p>
      <w:pPr>
        <w:pStyle w:val="FirstParagraph"/>
      </w:pPr>
      <w:r>
        <w:t xml:space="preserve">The study revealed that untreated wood tends to warp or crack more frequently in Argentina Córdoba’s humid environment. However, applying sealants and using locally sourced hardwoods significantly improved durability. Additionally, precision joinery techniques helped mitigate expansion issues caused by moisture absorption.</w:t>
      </w:r>
    </w:p>
    <w:bookmarkEnd w:id="23"/>
    <w:bookmarkStart w:id="24" w:name="discussion"/>
    <w:p>
      <w:pPr>
        <w:pStyle w:val="Heading2"/>
      </w:pPr>
      <w:r>
        <w:t xml:space="preserve">Discussion</w:t>
      </w:r>
    </w:p>
    <w:p>
      <w:pPr>
        <w:pStyle w:val="FirstParagraph"/>
      </w:pPr>
      <w:r>
        <w:t xml:space="preserve">These findings underscore the importance of understanding local environmental factors for a Carpenter operating in Argentina Córdoba. By incorporating adaptive strategies such as pre-treating wood and utilizing appropriate adhesives, Carpenters can enhance project longevity and performance.</w:t>
      </w:r>
    </w:p>
    <w:bookmarkEnd w:id="24"/>
    <w:bookmarkStart w:id="25" w:name="conclusion"/>
    <w:p>
      <w:pPr>
        <w:pStyle w:val="Heading2"/>
      </w:pPr>
      <w:r>
        <w:t xml:space="preserve">Conclusion</w:t>
      </w:r>
    </w:p>
    <w:p>
      <w:pPr>
        <w:pStyle w:val="FirstParagraph"/>
      </w:pPr>
      <w:r>
        <w:t xml:space="preserve">This lab report demonstrates that successful carpentry in Argentina Córdoba requires not only technical skill but also environmental awareness. Future research could explore further innovations in sustainable woodworking practices tailored specifically to this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Carpenter Techniques in Argentina Córdoba</dc:title>
  <dc:creator/>
  <dc:language>en</dc:language>
  <cp:keywords/>
  <dcterms:created xsi:type="dcterms:W3CDTF">2026-07-29T10:15:26Z</dcterms:created>
  <dcterms:modified xsi:type="dcterms:W3CDTF">2026-07-29T10:15:26Z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