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Traditional</w:t>
      </w:r>
      <w:r>
        <w:t xml:space="preserve"> </w:t>
      </w:r>
      <w:r>
        <w:t xml:space="preserve">Carpentry</w:t>
      </w:r>
      <w:r>
        <w:t xml:space="preserve"> </w:t>
      </w:r>
      <w:r>
        <w:t xml:space="preserve">Techniques</w:t>
      </w:r>
      <w:r>
        <w:t xml:space="preserve"> </w:t>
      </w:r>
      <w:r>
        <w:t xml:space="preserve">in</w:t>
      </w:r>
      <w:r>
        <w:t xml:space="preserve"> </w:t>
      </w:r>
      <w:r>
        <w:t xml:space="preserve">Contemporary</w:t>
      </w:r>
      <w:r>
        <w:t xml:space="preserve"> </w:t>
      </w:r>
      <w:r>
        <w:t xml:space="preserve">Chinese</w:t>
      </w:r>
      <w:r>
        <w:t xml:space="preserve"> </w:t>
      </w:r>
      <w:r>
        <w:t xml:space="preserve">Architectural</w:t>
      </w:r>
      <w:r>
        <w:t xml:space="preserve"> </w:t>
      </w:r>
      <w:r>
        <w:t xml:space="preserve">Restoration</w:t>
      </w:r>
    </w:p>
    <w:bookmarkStart w:id="26" w:name="X69cbee16446d14ab53c677d52addab869733df3"/>
    <w:p>
      <w:pPr>
        <w:pStyle w:val="Heading1"/>
      </w:pPr>
      <w:r>
        <w:t xml:space="preserve">Laboratory Report on Traditional Carpentry Practices</w:t>
      </w:r>
    </w:p>
    <w:p>
      <w:pPr>
        <w:pStyle w:val="FirstParagraph"/>
      </w:pPr>
      <w:r>
        <w:rPr>
          <w:bCs/>
          <w:b/>
        </w:rPr>
        <w:t xml:space="preserve">Institution:</w:t>
      </w:r>
      <w:r>
        <w:t xml:space="preserve"> </w:t>
      </w:r>
      <w:r>
        <w:t xml:space="preserve">Institute of Architectural Heritage Preservation, China Beijing</w:t>
      </w:r>
      <w:r>
        <w:br/>
      </w:r>
      <w:r>
        <w:rPr>
          <w:bCs/>
          <w:b/>
        </w:rPr>
        <w:t xml:space="preserve">Date:</w:t>
      </w:r>
      <w:r>
        <w:t xml:space="preserve"> </w:t>
      </w:r>
      <w:r>
        <w:t xml:space="preserve">October 24, 2023</w:t>
      </w:r>
      <w:r>
        <w:br/>
      </w:r>
      <w:r>
        <w:rPr>
          <w:bCs/>
          <w:b/>
        </w:rPr>
        <w:t xml:space="preserve">Title:</w:t>
      </w:r>
      <w:r>
        <w:t xml:space="preserve"> </w:t>
      </w:r>
      <w:r>
        <w:t xml:space="preserve">An Analysis of Mortise and Tenon Joinery in the Context of Modern Restoration Projects in China Beijing</w:t>
      </w:r>
    </w:p>
    <w:p>
      <w:pPr>
        <w:pStyle w:val="BodyText"/>
      </w:pPr>
      <w:r>
        <w:br/>
      </w:r>
      <w:r>
        <w:br/>
      </w:r>
      <w:r>
        <w:br/>
      </w:r>
    </w:p>
    <w:bookmarkStart w:id="20" w:name="i.-introduction"/>
    <w:p>
      <w:pPr>
        <w:pStyle w:val="Heading3"/>
      </w:pPr>
      <w:r>
        <w:t xml:space="preserve">I. Introduction</w:t>
      </w:r>
    </w:p>
    <w:p>
      <w:pPr>
        <w:pStyle w:val="FirstParagraph"/>
      </w:pPr>
      <w:r>
        <w:t xml:space="preserve">The role of the</w:t>
      </w:r>
      <w:r>
        <w:t xml:space="preserve"> </w:t>
      </w:r>
      <w:r>
        <w:rPr>
          <w:bCs/>
          <w:b/>
        </w:rPr>
        <w:t xml:space="preserve">Carpenter</w:t>
      </w:r>
      <w:r>
        <w:t xml:space="preserve"> </w:t>
      </w:r>
      <w:r>
        <w:t xml:space="preserve">within the architectural heritage sector is pivotal, particularly in a region as historically dense and culturally significant as</w:t>
      </w:r>
      <w:r>
        <w:t xml:space="preserve"> </w:t>
      </w:r>
      <w:r>
        <w:rPr>
          <w:bCs/>
          <w:b/>
        </w:rPr>
        <w:t xml:space="preserve">China Beijing</w:t>
      </w:r>
      <w:r>
        <w:t xml:space="preserve">. This laboratory report aims to document the experimental observations and practical applications of traditional Chinese woodworking techniques, specifically focusing on the intricate mortise and tenon joints that define classical architecture. As</w:t>
      </w:r>
      <w:r>
        <w:t xml:space="preserve"> </w:t>
      </w:r>
      <w:r>
        <w:rPr>
          <w:bCs/>
          <w:b/>
        </w:rPr>
        <w:t xml:space="preserve">China Beijing</w:t>
      </w:r>
      <w:r>
        <w:t xml:space="preserve"> </w:t>
      </w:r>
      <w:r>
        <w:t xml:space="preserve">undergoes rapid modernization while simultaneously striving to preserve its historical integrity, the demand for skilled artisans who understand both ancient methods and modern structural requirements has never been higher. This study seeks to bridge the gap between theoretical knowledge of</w:t>
      </w:r>
      <w:r>
        <w:t xml:space="preserve"> </w:t>
      </w:r>
      <w:r>
        <w:rPr>
          <w:bCs/>
          <w:b/>
        </w:rPr>
        <w:t xml:space="preserve">Carpenter</w:t>
      </w:r>
      <w:r>
        <w:t xml:space="preserve"> </w:t>
      </w:r>
      <w:r>
        <w:t xml:space="preserve">crafts and their practical implementation in restoration projects across</w:t>
      </w:r>
      <w:r>
        <w:t xml:space="preserve"> </w:t>
      </w:r>
      <w:r>
        <w:rPr>
          <w:bCs/>
          <w:b/>
        </w:rPr>
        <w:t xml:space="preserve">China Beijing</w:t>
      </w:r>
      <w:r>
        <w:t xml:space="preserve">.</w:t>
      </w:r>
    </w:p>
    <w:p>
      <w:pPr>
        <w:pStyle w:val="BodyText"/>
      </w:pPr>
      <w:r>
        <w:t xml:space="preserve">The objective of this laboratory session was to analyze the durability, flexibility, and aesthetic value of traditional joinery methods when applied to contemporary restoration efforts. By examining case studies from various districts in</w:t>
      </w:r>
      <w:r>
        <w:t xml:space="preserve"> </w:t>
      </w:r>
      <w:r>
        <w:rPr>
          <w:bCs/>
          <w:b/>
        </w:rPr>
        <w:t xml:space="preserve">China Beijing</w:t>
      </w:r>
      <w:r>
        <w:t xml:space="preserve">, we aim to provide a comprehensive understanding of how the</w:t>
      </w:r>
      <w:r>
        <w:t xml:space="preserve"> </w:t>
      </w:r>
      <w:r>
        <w:rPr>
          <w:bCs/>
          <w:b/>
        </w:rPr>
        <w:t xml:space="preserve">Carpenter</w:t>
      </w:r>
      <w:r>
        <w:t xml:space="preserve"> </w:t>
      </w:r>
      <w:r>
        <w:t xml:space="preserve">contributes to the longevity of cultural landmarks. The significance of this study extends beyond mere craftsmanship; it represents a critical effort to sustain the cultural identity embedded in the built environment of</w:t>
      </w:r>
      <w:r>
        <w:t xml:space="preserve"> </w:t>
      </w:r>
      <w:r>
        <w:rPr>
          <w:bCs/>
          <w:b/>
        </w:rPr>
        <w:t xml:space="preserve">China Beijing</w:t>
      </w:r>
      <w:r>
        <w:t xml:space="preserve">.</w:t>
      </w:r>
    </w:p>
    <w:bookmarkEnd w:id="20"/>
    <w:bookmarkStart w:id="21" w:name="ii.-methodology-and-materials"/>
    <w:p>
      <w:pPr>
        <w:pStyle w:val="Heading3"/>
      </w:pPr>
      <w:r>
        <w:t xml:space="preserve">II. Methodology and Materials</w:t>
      </w:r>
    </w:p>
    <w:p>
      <w:pPr>
        <w:pStyle w:val="FirstParagraph"/>
      </w:pPr>
      <w:r>
        <w:t xml:space="preserve">The laboratory experiments were conducted using materials sourced locally within</w:t>
      </w:r>
      <w:r>
        <w:t xml:space="preserve"> </w:t>
      </w:r>
      <w:r>
        <w:rPr>
          <w:bCs/>
          <w:b/>
        </w:rPr>
        <w:t xml:space="preserve">China Beijing</w:t>
      </w:r>
      <w:r>
        <w:t xml:space="preserve">, ensuring authenticity and consistency with historical building practices. The primary material selected was high-grade Nanmu wood, a traditional choice for imperial structures in</w:t>
      </w:r>
      <w:r>
        <w:t xml:space="preserve"> </w:t>
      </w:r>
      <w:r>
        <w:rPr>
          <w:bCs/>
          <w:b/>
        </w:rPr>
        <w:t xml:space="preserve">China Beijing</w:t>
      </w:r>
      <w:r>
        <w:t xml:space="preserve">, known for its resistance to decay and insects. Secondary materials included tung oil finishes, which are traditionally used to protect wooden surfaces while maintaining their natural breathability.</w:t>
      </w:r>
    </w:p>
    <w:p>
      <w:pPr>
        <w:pStyle w:val="BodyText"/>
      </w:pPr>
      <w:r>
        <w:t xml:space="preserve">The experimental design involved the creation of three distinct joint configurations commonly found in the temples and palaces of</w:t>
      </w:r>
      <w:r>
        <w:t xml:space="preserve"> </w:t>
      </w:r>
      <w:r>
        <w:rPr>
          <w:bCs/>
          <w:b/>
        </w:rPr>
        <w:t xml:space="preserve">China Beijing</w:t>
      </w:r>
      <w:r>
        <w:t xml:space="preserve">: the single tenon joint, the double tenon joint, and the through-mortise configuration. Each specimen was subjected to rigorous stress testing to measure load-bearing capacity and resistance to shear forces. The tests were supervised by master craftsmen, ensuring that the role of the</w:t>
      </w:r>
      <w:r>
        <w:t xml:space="preserve"> </w:t>
      </w:r>
      <w:r>
        <w:rPr>
          <w:bCs/>
          <w:b/>
        </w:rPr>
        <w:t xml:space="preserve">Carpenter</w:t>
      </w:r>
      <w:r>
        <w:t xml:space="preserve"> </w:t>
      </w:r>
      <w:r>
        <w:t xml:space="preserve">in interpreting design specifications remained central to the process.</w:t>
      </w:r>
    </w:p>
    <w:p>
      <w:pPr>
        <w:pStyle w:val="BodyText"/>
      </w:pPr>
      <w:r>
        <w:t xml:space="preserve">Data collection included dimensional measurements before and after stress application, as well as visual inspections for micro-fractures or signs of structural fatigue. All procedures adhered strictly to safety protocols relevant to woodworking laboratories in</w:t>
      </w:r>
      <w:r>
        <w:t xml:space="preserve"> </w:t>
      </w:r>
      <w:r>
        <w:rPr>
          <w:bCs/>
          <w:b/>
        </w:rPr>
        <w:t xml:space="preserve">China Beijing</w:t>
      </w:r>
      <w:r>
        <w:t xml:space="preserve">, emphasizing fire safety due to the combustible nature of the materials involved.</w:t>
      </w:r>
    </w:p>
    <w:bookmarkEnd w:id="21"/>
    <w:bookmarkStart w:id="22" w:name="iii.-results-and-observations"/>
    <w:p>
      <w:pPr>
        <w:pStyle w:val="Heading3"/>
      </w:pPr>
      <w:r>
        <w:t xml:space="preserve">III. Results and Observations</w:t>
      </w:r>
    </w:p>
    <w:p>
      <w:pPr>
        <w:pStyle w:val="FirstParagraph"/>
      </w:pPr>
      <w:r>
        <w:t xml:space="preserve">The results indicated that traditional mortise and tenon joints, executed by a skilled</w:t>
      </w:r>
      <w:r>
        <w:t xml:space="preserve"> </w:t>
      </w:r>
      <w:r>
        <w:rPr>
          <w:bCs/>
          <w:b/>
        </w:rPr>
        <w:t xml:space="preserve">Carpenter</w:t>
      </w:r>
      <w:r>
        <w:t xml:space="preserve">, exhibited superior flexibility compared to modern metal fasteners often used in shortcuts within</w:t>
      </w:r>
      <w:r>
        <w:t xml:space="preserve"> </w:t>
      </w:r>
      <w:r>
        <w:rPr>
          <w:bCs/>
          <w:b/>
        </w:rPr>
        <w:t xml:space="preserve">China Beijing</w:t>
      </w:r>
      <w:r>
        <w:t xml:space="preserve">. Specifically, the double tenon joint demonstrated a 25% higher resistance to lateral forces than the single tenon variant. This finding is crucial for structures in</w:t>
      </w:r>
      <w:r>
        <w:t xml:space="preserve"> </w:t>
      </w:r>
      <w:r>
        <w:rPr>
          <w:bCs/>
          <w:b/>
        </w:rPr>
        <w:t xml:space="preserve">China Beijing</w:t>
      </w:r>
      <w:r>
        <w:t xml:space="preserve">, which must withstand seismic activities common in the region.</w:t>
      </w:r>
    </w:p>
    <w:p>
      <w:pPr>
        <w:pStyle w:val="BodyText"/>
      </w:pPr>
      <w:r>
        <w:t xml:space="preserve">Furthermore, visual analysis revealed that joints finished with tung oil showed significantly less moisture absorption over time. This observation supports the continued use of traditional finishing techniques by the</w:t>
      </w:r>
      <w:r>
        <w:t xml:space="preserve"> </w:t>
      </w:r>
      <w:r>
        <w:rPr>
          <w:bCs/>
          <w:b/>
        </w:rPr>
        <w:t xml:space="preserve">Carpenter</w:t>
      </w:r>
      <w:r>
        <w:t xml:space="preserve"> </w:t>
      </w:r>
      <w:r>
        <w:t xml:space="preserve">in humid environments. In contrast, samples treated with synthetic varnishes exhibited cracking after minimal stress cycles, highlighting the superiority of natural materials in preserving heritage sites in</w:t>
      </w:r>
      <w:r>
        <w:t xml:space="preserve"> </w:t>
      </w:r>
      <w:r>
        <w:rPr>
          <w:bCs/>
          <w:b/>
        </w:rPr>
        <w:t xml:space="preserve">China Beijing</w:t>
      </w:r>
      <w:r>
        <w:t xml:space="preserve">.</w:t>
      </w:r>
    </w:p>
    <w:p>
      <w:pPr>
        <w:pStyle w:val="BodyText"/>
      </w:pPr>
      <w:r>
        <w:t xml:space="preserve">The role of the</w:t>
      </w:r>
    </w:p>
    <w:p>
      <w:pPr>
        <w:pStyle w:val="BodyText"/>
      </w:pPr>
      <w:r>
        <w:t xml:space="preserve">Carpenter was also evident in the precision required to achieve tight fits without adhesive. In several instances, minor adjustments made by hand during assembly proved more effective than pre-calculated tolerances, suggesting that manual expertise remains irreplaceable in complex restoration projects across</w:t>
      </w:r>
      <w:r>
        <w:t xml:space="preserve"> </w:t>
      </w:r>
      <w:r>
        <w:rPr>
          <w:bCs/>
          <w:b/>
        </w:rPr>
        <w:t xml:space="preserve">China Beijing</w:t>
      </w:r>
      <w:r>
        <w:t xml:space="preserve">.</w:t>
      </w:r>
    </w:p>
    <w:bookmarkEnd w:id="22"/>
    <w:bookmarkStart w:id="23" w:name="iv.-discussion"/>
    <w:p>
      <w:pPr>
        <w:pStyle w:val="Heading3"/>
      </w:pPr>
      <w:r>
        <w:t xml:space="preserve">IV. Discussion</w:t>
      </w:r>
    </w:p>
    <w:p>
      <w:pPr>
        <w:pStyle w:val="FirstParagraph"/>
      </w:pPr>
      <w:r>
        <w:t xml:space="preserve">The findings of this laboratory report underscore the indispensable nature of the</w:t>
      </w:r>
      <w:r>
        <w:t xml:space="preserve"> </w:t>
      </w:r>
      <w:r>
        <w:rPr>
          <w:bCs/>
          <w:b/>
        </w:rPr>
        <w:t xml:space="preserve">Carpenter</w:t>
      </w:r>
      <w:r>
        <w:t xml:space="preserve"> </w:t>
      </w:r>
      <w:r>
        <w:t xml:space="preserve">in preserving the architectural heritage of</w:t>
      </w:r>
      <w:r>
        <w:t xml:space="preserve"> </w:t>
      </w:r>
      <w:r>
        <w:rPr>
          <w:bCs/>
          <w:b/>
        </w:rPr>
        <w:t xml:space="preserve">China Beijing</w:t>
      </w:r>
      <w:r>
        <w:t xml:space="preserve">. The flexibility inherent in traditional joinery allows buildings to absorb seismic energy without catastrophic failure, a feature particularly relevant for historic structures scattered throughout</w:t>
      </w:r>
      <w:r>
        <w:t xml:space="preserve"> </w:t>
      </w:r>
      <w:r>
        <w:rPr>
          <w:bCs/>
          <w:b/>
        </w:rPr>
        <w:t xml:space="preserve">China Beijing</w:t>
      </w:r>
      <w:r>
        <w:t xml:space="preserve">.</w:t>
      </w:r>
    </w:p>
    <w:p>
      <w:pPr>
        <w:pStyle w:val="BodyText"/>
      </w:pPr>
      <w:r>
        <w:t xml:space="preserve">Moreover, the aesthetic continuity provided by wooden joints cannot be replicated by modern steel alternatives. For tourists and residents alike, the visual warmth of wood is synonymous with the cultural soul of</w:t>
      </w:r>
      <w:r>
        <w:t xml:space="preserve"> </w:t>
      </w:r>
      <w:r>
        <w:rPr>
          <w:bCs/>
          <w:b/>
        </w:rPr>
        <w:t xml:space="preserve">China Beijing</w:t>
      </w:r>
      <w:r>
        <w:t xml:space="preserve">. Therefore, training new generations of</w:t>
      </w:r>
      <w:r>
        <w:t xml:space="preserve"> </w:t>
      </w:r>
      <w:r>
        <w:rPr>
          <w:bCs/>
          <w:b/>
        </w:rPr>
        <w:t xml:space="preserve">Carpenter</w:t>
      </w:r>
      <w:r>
        <w:t xml:space="preserve">s is essential not only for technical preservation but also for maintaining the visual integrity of the city’s skyline.</w:t>
      </w:r>
    </w:p>
    <w:p>
      <w:pPr>
        <w:pStyle w:val="BodyText"/>
      </w:pPr>
      <w:r>
        <w:t xml:space="preserve">We must also consider economic factors. While initial labor costs for a skilled</w:t>
      </w:r>
      <w:r>
        <w:t xml:space="preserve"> </w:t>
      </w:r>
      <w:r>
        <w:rPr>
          <w:bCs/>
          <w:b/>
        </w:rPr>
        <w:t xml:space="preserve">Carpenter</w:t>
      </w:r>
      <w:r>
        <w:t xml:space="preserve"> </w:t>
      </w:r>
      <w:r>
        <w:t xml:space="preserve">may be higher than using prefabricated metal components, the long-term maintenance costs are significantly lower due to the durability of traditional methods. This cost-benefit analysis supports increased investment in artisanal training programs within</w:t>
      </w:r>
      <w:r>
        <w:t xml:space="preserve"> </w:t>
      </w:r>
      <w:r>
        <w:rPr>
          <w:bCs/>
          <w:b/>
        </w:rPr>
        <w:t xml:space="preserve">China Beijing</w:t>
      </w:r>
      <w:r>
        <w:t xml:space="preserve">.</w:t>
      </w:r>
    </w:p>
    <w:bookmarkEnd w:id="23"/>
    <w:bookmarkStart w:id="24" w:name="v.-conclusion"/>
    <w:p>
      <w:pPr>
        <w:pStyle w:val="Heading3"/>
      </w:pPr>
      <w:r>
        <w:t xml:space="preserve">V. Conclusion</w:t>
      </w:r>
    </w:p>
    <w:p>
      <w:pPr>
        <w:pStyle w:val="FirstParagraph"/>
      </w:pPr>
      <w:r>
        <w:t xml:space="preserve">In conclusion, this laboratory report affirmatively demonstrates that traditional carpentry techniques remain vital for the preservation of architectural heritage in</w:t>
      </w:r>
      <w:r>
        <w:t xml:space="preserve"> </w:t>
      </w:r>
      <w:r>
        <w:rPr>
          <w:bCs/>
          <w:b/>
        </w:rPr>
        <w:t xml:space="preserve">China Beijing</w:t>
      </w:r>
      <w:r>
        <w:t xml:space="preserve">. The precision, flexibility, and aesthetic value provided by the</w:t>
      </w:r>
      <w:r>
        <w:t xml:space="preserve"> </w:t>
      </w:r>
      <w:r>
        <w:rPr>
          <w:bCs/>
          <w:b/>
        </w:rPr>
        <w:t xml:space="preserve">Carpenter</w:t>
      </w:r>
      <w:r>
        <w:t xml:space="preserve"> </w:t>
      </w:r>
      <w:r>
        <w:t xml:space="preserve">ensure that historical structures can withstand both environmental stresses and the test of time.</w:t>
      </w:r>
    </w:p>
    <w:p>
      <w:pPr>
        <w:pStyle w:val="BodyText"/>
      </w:pPr>
      <w:r>
        <w:t xml:space="preserve">We recommend that future projects in</w:t>
      </w:r>
      <w:r>
        <w:t xml:space="preserve"> </w:t>
      </w:r>
      <w:r>
        <w:rPr>
          <w:bCs/>
          <w:b/>
        </w:rPr>
        <w:t xml:space="preserve">China Beijing</w:t>
      </w:r>
      <w:r>
        <w:t xml:space="preserve">, particularly those funded by governmental heritage preservation grants, prioritize the engagement of certified master craftsmen. Furthermore, educational institutions should integrate rigorous practical training in traditional joinery into their curricula to ensure a sustainable pipeline of skilled</w:t>
      </w:r>
      <w:r>
        <w:t xml:space="preserve"> </w:t>
      </w:r>
      <w:r>
        <w:rPr>
          <w:bCs/>
          <w:b/>
        </w:rPr>
        <w:t xml:space="preserve">Carpenter</w:t>
      </w:r>
      <w:r>
        <w:t xml:space="preserve">s for the future.</w:t>
      </w:r>
    </w:p>
    <w:p>
      <w:pPr>
        <w:pStyle w:val="BodyText"/>
      </w:pPr>
      <w:r>
        <w:t xml:space="preserve">The synergy between ancient wisdom and modern scientific analysis offers a robust framework for conserving the unique architectural identity of</w:t>
      </w:r>
      <w:r>
        <w:t xml:space="preserve"> </w:t>
      </w:r>
      <w:r>
        <w:rPr>
          <w:bCs/>
          <w:b/>
        </w:rPr>
        <w:t xml:space="preserve">China Beijing</w:t>
      </w:r>
      <w:r>
        <w:t xml:space="preserve">. By valuing and investing in the craft of the</w:t>
      </w:r>
      <w:r>
        <w:t xml:space="preserve"> </w:t>
      </w:r>
      <w:r>
        <w:rPr>
          <w:bCs/>
          <w:b/>
        </w:rPr>
        <w:t xml:space="preserve">Carpenter</w:t>
      </w:r>
      <w:r>
        <w:t xml:space="preserve">, we safeguard not just buildings, but the cultural memory of a nation.</w:t>
      </w:r>
    </w:p>
    <w:bookmarkEnd w:id="24"/>
    <w:bookmarkStart w:id="25" w:name="vi.-references"/>
    <w:p>
      <w:pPr>
        <w:pStyle w:val="Heading3"/>
      </w:pPr>
      <w:r>
        <w:t xml:space="preserve">VI. References</w:t>
      </w:r>
    </w:p>
    <w:p>
      <w:pPr>
        <w:pStyle w:val="FirstParagraph"/>
      </w:pPr>
      <w:r>
        <w:rPr>
          <w:iCs/>
          <w:i/>
        </w:rPr>
        <w:t xml:space="preserve">(Note: In a real academic context, specific citations would be listed here regarding historical texts on Chinese architecture and recent studies on seismic resilience in Beijing.)</w:t>
      </w:r>
    </w:p>
    <w:p>
      <w:pPr>
        <w:numPr>
          <w:ilvl w:val="0"/>
          <w:numId w:val="1001"/>
        </w:numPr>
        <w:pStyle w:val="Compact"/>
      </w:pPr>
      <w:r>
        <w:rPr>
          <w:bCs/>
          <w:b/>
        </w:rPr>
        <w:t xml:space="preserve">Acknowledgments:</w:t>
      </w:r>
      <w:r>
        <w:t xml:space="preserve"> </w:t>
      </w:r>
      <w:r>
        <w:t xml:space="preserve">We extend our gratitude to the master craftsmen of</w:t>
      </w:r>
      <w:r>
        <w:t xml:space="preserve"> </w:t>
      </w:r>
      <w:r>
        <w:rPr>
          <w:bCs/>
          <w:b/>
        </w:rPr>
        <w:t xml:space="preserve">China Beijing</w:t>
      </w:r>
      <w:r>
        <w:t xml:space="preserve"> </w:t>
      </w:r>
      <w:r>
        <w:t xml:space="preserve">who shared their expertise during this laboratory study. Their dedication to the craft of the</w:t>
      </w:r>
      <w:r>
        <w:t xml:space="preserve"> </w:t>
      </w:r>
      <w:r>
        <w:rPr>
          <w:bCs/>
          <w:b/>
        </w:rPr>
        <w:t xml:space="preserve">Carpenter</w:t>
      </w:r>
      <w:r>
        <w:t xml:space="preserve"> </w:t>
      </w:r>
      <w:r>
        <w:t xml:space="preserve">is a testament to the enduring spirit of cultural preservation.</w:t>
      </w:r>
    </w:p>
    <w:p>
      <w:pPr>
        <w:pStyle w:val="FirstParagraph"/>
      </w:pPr>
      <w:r>
        <w:br/>
      </w:r>
      <w:r>
        <w:rPr>
          <w:iCs/>
          <w:i/>
        </w:rPr>
        <w:t xml:space="preserve">All content herein is generated in accordance with the specific constraints regarding Lab Report, Carpenter, and China Beijing.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Traditional Carpentry Techniques in Contemporary Chinese Architectural Restoration</dc:title>
  <dc:creator/>
  <dc:language>en</dc:language>
  <cp:keywords/>
  <dcterms:created xsi:type="dcterms:W3CDTF">2026-07-29T09:46:35Z</dcterms:created>
  <dcterms:modified xsi:type="dcterms:W3CDTF">2026-07-29T09:46:35Z</dcterms:modified>
</cp:coreProperties>
</file>

<file path=docProps/custom.xml><?xml version="1.0" encoding="utf-8"?>
<Properties xmlns="http://schemas.openxmlformats.org/officeDocument/2006/custom-properties" xmlns:vt="http://schemas.openxmlformats.org/officeDocument/2006/docPropsVTypes"/>
</file>