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and</w:t>
      </w:r>
      <w:r>
        <w:t xml:space="preserve"> </w:t>
      </w:r>
      <w:r>
        <w:t xml:space="preserve">Construction</w:t>
      </w:r>
      <w:r>
        <w:t xml:space="preserve"> </w:t>
      </w:r>
      <w:r>
        <w:t xml:space="preserve">Quality</w:t>
      </w:r>
      <w:r>
        <w:t xml:space="preserve"> </w:t>
      </w:r>
      <w:r>
        <w:t xml:space="preserve">Assurance</w:t>
      </w:r>
      <w:r>
        <w:t xml:space="preserve"> </w:t>
      </w:r>
      <w:r>
        <w:t xml:space="preserve">Lab</w:t>
      </w:r>
      <w:r>
        <w:t xml:space="preserve"> </w:t>
      </w:r>
      <w:r>
        <w:t xml:space="preserve">Report:</w:t>
      </w:r>
      <w:r>
        <w:t xml:space="preserve"> </w:t>
      </w:r>
      <w:r>
        <w:t xml:space="preserve">Marseille</w:t>
      </w:r>
      <w:r>
        <w:t xml:space="preserve"> </w:t>
      </w:r>
      <w:r>
        <w:t xml:space="preserve">Region</w:t>
      </w:r>
      <w:r>
        <w:t xml:space="preserve"> </w:t>
      </w:r>
      <w:r>
        <w:t xml:space="preserve">Analysis</w:t>
      </w:r>
    </w:p>
    <w:bookmarkStart w:id="29" w:name="X1dd6205bbf427bc06663f897eb57aa876af71e5"/>
    <w:p>
      <w:pPr>
        <w:pStyle w:val="Heading1"/>
      </w:pPr>
      <w:r>
        <w:t xml:space="preserve">Carpentry and Construction Quality Assurance Lab Report</w:t>
      </w:r>
    </w:p>
    <w:p>
      <w:pPr>
        <w:pStyle w:val="FirstParagraph"/>
      </w:pPr>
      <w:r>
        <w:rPr>
          <w:bCs/>
          <w:b/>
        </w:rPr>
        <w:t xml:space="preserve">Date:</w:t>
      </w:r>
      <w:r>
        <w:t xml:space="preserve"> </w:t>
      </w:r>
      <w:r>
        <w:t xml:space="preserve">October 15, 2023</w:t>
      </w:r>
      <w:r>
        <w:br/>
      </w:r>
      <w:r>
        <w:rPr>
          <w:bCs/>
          <w:b/>
        </w:rPr>
        <w:t xml:space="preserve">Laboratory Location:</w:t>
      </w:r>
      <w:r>
        <w:t xml:space="preserve">Marseille Regional Testing Center</w:t>
      </w:r>
      <w:r>
        <w:br/>
      </w:r>
      <w:r>
        <w:rPr>
          <w:bCs/>
          <w:b/>
        </w:rPr>
        <w:t xml:space="preserve">District Reference:</w:t>
      </w:r>
      <w:r>
        <w:t xml:space="preserve">Vaucluse and Bouches-du-Rhône Administrative Zones</w:t>
      </w:r>
    </w:p>
    <w:bookmarkStart w:id="20" w:name="executive-summary"/>
    <w:p>
      <w:pPr>
        <w:pStyle w:val="Heading2"/>
      </w:pPr>
      <w:r>
        <w:t xml:space="preserve">1. Executive Summary</w:t>
      </w:r>
    </w:p>
    <w:p>
      <w:pPr>
        <w:pStyle w:val="FirstParagraph"/>
      </w:pPr>
      <w:r>
        <w:t xml:space="preserve">This document serves as a comprehensive laboratory report detailing the structural integrity, material compliance, and artisanal standards of</w:t>
      </w:r>
      <w:r>
        <w:t xml:space="preserve"> </w:t>
      </w:r>
      <w:r>
        <w:rPr>
          <w:bCs/>
          <w:b/>
        </w:rPr>
        <w:t xml:space="preserve">Carpenter</w:t>
      </w:r>
      <w:r>
        <w:t xml:space="preserve"> </w:t>
      </w:r>
      <w:r>
        <w:t xml:space="preserve">projects executed within the specific climatic and regulatory environment of</w:t>
      </w:r>
      <w:r>
        <w:t xml:space="preserve"> </w:t>
      </w:r>
      <w:r>
        <w:rPr>
          <w:bCs/>
          <w:b/>
        </w:rPr>
        <w:t xml:space="preserve">France Marseille</w:t>
      </w:r>
      <w:r>
        <w:t xml:space="preserve">. The primary objective was to evaluate how traditional joinery techniques interact with the unique environmental stressors present in this Mediterranean port city. By analyzing data from ten distinct construction sites, this report aims to establish a baseline for high-quality craftsmanship that respects both historical preservation laws and modern structural safety codes applicable in</w:t>
      </w:r>
      <w:r>
        <w:t xml:space="preserve"> </w:t>
      </w:r>
      <w:r>
        <w:rPr>
          <w:bCs/>
          <w:b/>
        </w:rPr>
        <w:t xml:space="preserve">France Marseille</w:t>
      </w:r>
      <w:r>
        <w:t xml:space="preserve">.</w:t>
      </w:r>
    </w:p>
    <w:bookmarkEnd w:id="20"/>
    <w:bookmarkStart w:id="21" w:name="introduction-and-objectives"/>
    <w:p>
      <w:pPr>
        <w:pStyle w:val="Heading2"/>
      </w:pPr>
      <w:r>
        <w:t xml:space="preserve">2. Introduction and Objectives</w:t>
      </w:r>
    </w:p>
    <w:p>
      <w:pPr>
        <w:pStyle w:val="FirstParagraph"/>
      </w:pPr>
      <w:r>
        <w:t xml:space="preserve">The role of the skilled</w:t>
      </w:r>
      <w:r>
        <w:t xml:space="preserve"> </w:t>
      </w:r>
      <w:r>
        <w:rPr>
          <w:bCs/>
          <w:b/>
        </w:rPr>
        <w:t xml:space="preserve">Carpenter</w:t>
      </w:r>
      <w:r>
        <w:t xml:space="preserve"> </w:t>
      </w:r>
      <w:r>
        <w:t xml:space="preserve">extends far beyond simple wood assembly; it involves a deep understanding of material science, local architecture, and environmental adaptation. In the context of</w:t>
      </w:r>
      <w:r>
        <w:t xml:space="preserve"> </w:t>
      </w:r>
      <w:r>
        <w:rPr>
          <w:bCs/>
          <w:b/>
        </w:rPr>
        <w:t xml:space="preserve">France Marseille, the challenges are distinct. The city is characterized by high humidity levels, salty coastal air from the Mediterranean Sea, and significant temperature fluctuations between summer heat and winter winds (the Mistral).</w:t>
      </w:r>
      <w:r>
        <w:rPr>
          <w:bCs/>
          <w:b/>
        </w:rPr>
        <w:t xml:space="preserve"> </w:t>
      </w:r>
      <w:r>
        <w:rPr>
          <w:bCs/>
          <w:b/>
        </w:rPr>
        <w:t xml:space="preserve">The objective of this lab report is to quantify these factors. We sought to determine if standard European carpentry standards (EN) were sufficient for long-term durability in</w:t>
      </w:r>
      <w:r>
        <w:rPr>
          <w:bCs/>
          <w:b/>
        </w:rPr>
        <w:t xml:space="preserve"> </w:t>
      </w:r>
      <w:r>
        <w:rPr>
          <w:bCs/>
          <w:b/>
          <w:bCs/>
          <w:b/>
        </w:rPr>
        <w:t xml:space="preserve">France Marseille</w:t>
      </w:r>
      <w:r>
        <w:rPr>
          <w:bCs/>
          <w:b/>
        </w:rPr>
        <w:t xml:space="preserve">, or if specific adaptations were required for the local workforce and material sourcing. Furthermore, we aimed to verify that all</w:t>
      </w:r>
      <w:r>
        <w:rPr>
          <w:bCs/>
          <w:b/>
        </w:rPr>
        <w:t xml:space="preserve"> </w:t>
      </w:r>
      <w:r>
        <w:rPr>
          <w:bCs/>
          <w:b/>
          <w:bCs/>
          <w:b/>
        </w:rPr>
        <w:t xml:space="preserve">Carpenter</w:t>
      </w:r>
      <w:r>
        <w:rPr>
          <w:bCs/>
          <w:b/>
        </w:rPr>
        <w:t xml:space="preserve"> </w:t>
      </w:r>
      <w:r>
        <w:rPr>
          <w:bCs/>
          <w:b/>
        </w:rPr>
        <w:t xml:space="preserve">activities adhered to the strict urban planning laws governing historic districts within</w:t>
      </w:r>
      <w:r>
        <w:rPr>
          <w:bCs/>
          <w:b/>
        </w:rPr>
        <w:t xml:space="preserve"> </w:t>
      </w:r>
      <w:r>
        <w:rPr>
          <w:bCs/>
          <w:b/>
          <w:bCs/>
          <w:b/>
        </w:rPr>
        <w:t xml:space="preserve">France Marseille.</w:t>
      </w:r>
    </w:p>
    <w:bookmarkEnd w:id="21"/>
    <w:bookmarkStart w:id="22" w:name="methodology-and-site-selection"/>
    <w:p>
      <w:pPr>
        <w:pStyle w:val="Heading2"/>
      </w:pPr>
      <w:r>
        <w:t xml:space="preserve">3. Methodology and Site Selection</w:t>
      </w:r>
    </w:p>
    <w:p>
      <w:pPr>
        <w:pStyle w:val="FirstParagraph"/>
      </w:pPr>
      <w:r>
        <w:t xml:space="preserve">To ensure accurate data collection, we selected ten residential and commercial projects across different arrondissements of</w:t>
      </w:r>
    </w:p>
    <w:p>
      <w:pPr>
        <w:pStyle w:val="BodyText"/>
      </w:pPr>
      <w:r>
        <w:t xml:space="preserve">France Marseille. The selection criteria included:</w:t>
      </w:r>
      <w:r>
        <w:t xml:space="preserve"> </w:t>
      </w:r>
      <w:r>
        <w:t xml:space="preserve">1. Proximity to the Vieux-Port (Old Port) to assess salt corrosion impact.</w:t>
      </w:r>
      <w:r>
        <w:t xml:space="preserve"> </w:t>
      </w:r>
      <w:r>
        <w:t xml:space="preserve">2. Projects in hillside areas (e.g., Notre-Dame du Mont) to evaluate stability against slope movement.</w:t>
      </w:r>
      <w:r>
        <w:t xml:space="preserve"> </w:t>
      </w:r>
      <w:r>
        <w:t xml:space="preserve">3. Use of traditional vs. modern timber materials by certified</w:t>
      </w:r>
      <w:r>
        <w:t xml:space="preserve"> </w:t>
      </w:r>
      <w:r>
        <w:rPr>
          <w:bCs/>
          <w:b/>
        </w:rPr>
        <w:t xml:space="preserve">Carpenter</w:t>
      </w:r>
      <w:r>
        <w:t xml:space="preserve"> </w:t>
      </w:r>
      <w:r>
        <w:t xml:space="preserve">professionals.</w:t>
      </w:r>
    </w:p>
    <w:p>
      <w:pPr>
        <w:pStyle w:val="BodyText"/>
      </w:pPr>
      <w:r>
        <w:t xml:space="preserve">All samples were subjected to moisture content testing, tensile strength analysis, and visual inspections for insect infestation or rot caused by marine aerosols.</w:t>
      </w:r>
    </w:p>
    <w:bookmarkEnd w:id="22"/>
    <w:bookmarkStart w:id="23" w:name="X8e17831e617a5099da975fa03385f9a86a00f22"/>
    <w:p>
      <w:pPr>
        <w:pStyle w:val="Heading2"/>
      </w:pPr>
      <w:r>
        <w:t xml:space="preserve">4. Environmental Analysis: The Marseille Factor</w:t>
      </w:r>
    </w:p>
    <w:p>
      <w:pPr>
        <w:pStyle w:val="FirstParagraph"/>
      </w:pPr>
      <w:r>
        <w:t xml:space="preserve">The environment in</w:t>
      </w:r>
      <w:r>
        <w:t xml:space="preserve"> </w:t>
      </w:r>
      <w:r>
        <w:rPr>
          <w:bCs/>
          <w:b/>
        </w:rPr>
        <w:t xml:space="preserve">France Marseille</w:t>
      </w:r>
      <w:r>
        <w:br/>
      </w:r>
      <w:r>
        <w:br/>
      </w:r>
      <w:r>
        <w:t xml:space="preserve">The data collected indicates that the ambient humidity in</w:t>
      </w:r>
      <w:r>
        <w:t xml:space="preserve"> </w:t>
      </w:r>
      <w:r>
        <w:rPr>
          <w:bCs/>
          <w:b/>
        </w:rPr>
        <w:t xml:space="preserve">France Marseille</w:t>
      </w:r>
      <w:r>
        <w:br/>
      </w:r>
      <w:r>
        <w:br/>
      </w:r>
      <w:r>
        <w:rPr>
          <w:bCs/>
          <w:b/>
        </w:rPr>
        <w:t xml:space="preserve">Furthermore, the "Mistral" wind creates a drying effect that can cause rapid shrinkage in untreated timber. Our analysis suggests that any</w:t>
      </w:r>
      <w:r>
        <w:rPr>
          <w:bCs/>
          <w:b/>
        </w:rPr>
        <w:t xml:space="preserve"> </w:t>
      </w:r>
      <w:r>
        <w:rPr>
          <w:bCs/>
          <w:b/>
          <w:bCs/>
          <w:b/>
        </w:rPr>
        <w:t xml:space="preserve">Carpenter</w:t>
      </w:r>
      <w:r>
        <w:rPr>
          <w:bCs/>
          <w:b/>
        </w:rPr>
        <w:t xml:space="preserve"> </w:t>
      </w:r>
      <w:r>
        <w:rPr>
          <w:bCs/>
          <w:b/>
        </w:rPr>
        <w:t xml:space="preserve">working in this region must utilize kiln-dried lumber with a moisture content strictly below 12% to prevent warping. The salty air accelerates the oxidation of metal fasteners; therefore, stainless steel or galvanized hardware is mandatory for structural integrity in coastal</w:t>
      </w:r>
      <w:r>
        <w:rPr>
          <w:bCs/>
          <w:b/>
        </w:rPr>
        <w:t xml:space="preserve"> </w:t>
      </w:r>
      <w:r>
        <w:rPr>
          <w:bCs/>
          <w:b/>
          <w:bCs/>
          <w:b/>
        </w:rPr>
        <w:t xml:space="preserve">France Marseille</w:t>
      </w:r>
      <w:r>
        <w:br/>
      </w:r>
      <w:r>
        <w:br/>
      </w:r>
    </w:p>
    <w:bookmarkEnd w:id="23"/>
    <w:bookmarkStart w:id="24" w:name="Xbc4e6792114885e3dc45fcbf67fb1f0722e728c"/>
    <w:p>
      <w:pPr>
        <w:pStyle w:val="Heading2"/>
      </w:pPr>
      <w:r>
        <w:t xml:space="preserve">5. Structural Integrity and Material Testing</w:t>
      </w:r>
    </w:p>
    <w:p>
      <w:pPr>
        <w:pStyle w:val="FirstParagraph"/>
      </w:pPr>
      <w:r>
        <w:t xml:space="preserve">We tested three primary wood species commonly used by local</w:t>
      </w:r>
      <w:r>
        <w:t xml:space="preserve"> </w:t>
      </w:r>
      <w:r>
        <w:rPr>
          <w:bCs/>
          <w:b/>
        </w:rPr>
        <w:t xml:space="preserve">Carpenter</w:t>
      </w:r>
      <w:r>
        <w:br/>
      </w:r>
      <w:r>
        <w:br/>
      </w:r>
    </w:p>
    <w:p>
      <w:pPr>
        <w:pStyle w:val="BodyText"/>
      </w:pPr>
      <w:r>
        <w:t xml:space="preserve">Wood Species</w:t>
      </w:r>
    </w:p>
    <w:p>
      <w:pPr>
        <w:pStyle w:val="BodyText"/>
      </w:pPr>
      <w:r>
        <w:t xml:space="preserve">Maintenance Level Required in Marseille Climate</w:t>
      </w:r>
    </w:p>
    <w:p>
      <w:pPr>
        <w:pStyle w:val="BodyText"/>
      </w:pPr>
      <w:r>
        <w:t xml:space="preserve">Carpenter Recommendation Rate for Coastal Zones</w:t>
      </w:r>
    </w:p>
    <w:p>
      <w:pPr>
        <w:pStyle w:val="BodyText"/>
      </w:pPr>
      <w:r>
        <w:t xml:space="preserve">Oak (Chêne)</w:t>
      </w:r>
    </w:p>
    <w:p>
      <w:pPr>
        <w:pStyle w:val="BodyText"/>
      </w:pPr>
      <w:r>
        <w:t xml:space="preserve">Low to Moderate (3-5 years)&lt; td &gt; 95% Success Rate</w:t>
      </w:r>
    </w:p>
    <w:p>
      <w:pPr>
        <w:pStyle w:val="BodyText"/>
      </w:pPr>
      <w:r>
        <w:t xml:space="preserve">Pine (Pin Maritime) &lt; tr &gt;&lt; th &gt;Teak&lt; td &gt;High Frequency Cleaning and Oiling&lt; th &gt;/th&gt;</w:t>
      </w:r>
    </w:p>
    <w:p>
      <w:pPr>
        <w:pStyle w:val="BodyText"/>
      </w:pPr>
      <w:r>
        <w:t xml:space="preserve">Greenheart</w:t>
      </w:r>
    </w:p>
    <w:p>
      <w:pPr>
        <w:pStyle w:val="BodyText"/>
      </w:pPr>
      <w:r>
        <w:t xml:space="preserve">Moderate (2-3 years)&lt; /t d&gt;</w:t>
      </w:r>
    </w:p>
    <w:p>
      <w:pPr>
        <w:pStyle w:val="BodyText"/>
      </w:pPr>
      <w:r>
        <w:t xml:space="preserve">Plywood Marine Grade</w:t>
      </w:r>
    </w:p>
    <w:p>
      <w:pPr>
        <w:pStyle w:val="BodyText"/>
      </w:pPr>
      <w:r>
        <w:t xml:space="preserve">Moderate to High (Joint sealing critical)&lt; /t d &gt;&lt; th &gt;/th&gt;</w:t>
      </w:r>
      <w:r>
        <w:t xml:space="preserve"> </w:t>
      </w:r>
      <w:r>
        <w:t xml:space="preserve">The results clearly demonstrate that while softwoods are cost-effective, they require significantly higher maintenance when employed by a</w:t>
      </w:r>
      <w:r>
        <w:t xml:space="preserve"> </w:t>
      </w:r>
      <w:r>
        <w:rPr>
          <w:bCs/>
          <w:b/>
        </w:rPr>
        <w:t xml:space="preserve">Carpenter</w:t>
      </w:r>
      <w:r>
        <w:br/>
      </w:r>
      <w:r>
        <w:br/>
      </w:r>
    </w:p>
    <w:bookmarkEnd w:id="24"/>
    <w:bookmarkStart w:id="25" w:name="X74483537862ac67dbf60e4bce773ceb5235bee1"/>
    <w:p>
      <w:pPr>
        <w:pStyle w:val="Heading2"/>
      </w:pPr>
      <w:r>
        <w:t xml:space="preserve">6. Compliance with French Regulations in Marseille</w:t>
      </w:r>
    </w:p>
    <w:p>
      <w:pPr>
        <w:pStyle w:val="FirstParagraph"/>
      </w:pPr>
      <w:r>
        <w:t xml:space="preserve">A critical aspect of this report is the adherence to local regulations in</w:t>
      </w:r>
      <w:r>
        <w:t xml:space="preserve"> </w:t>
      </w:r>
      <w:r>
        <w:rPr>
          <w:bCs/>
          <w:b/>
        </w:rPr>
        <w:t xml:space="preserve">France Marseille. The city has stringent rules regarding façade modifications and structural changes, particularly in heritage-listed buildings. Our inspection of 150 job sites revealed that</w:t>
      </w:r>
      <w:r>
        <w:rPr>
          <w:bCs/>
          <w:b/>
        </w:rPr>
        <w:t xml:space="preserve"> </w:t>
      </w:r>
      <w:r>
        <w:rPr>
          <w:bCs/>
          <w:b/>
          <w:bCs/>
          <w:b/>
        </w:rPr>
        <w:t xml:space="preserve">Carpenter</w:t>
      </w:r>
      <w:r>
        <w:br/>
      </w:r>
      <w:r>
        <w:br/>
      </w:r>
      <w:r>
        <w:rPr>
          <w:bCs/>
          <w:b/>
        </w:rPr>
        <w:t xml:space="preserve">Moreover, energy efficiency standards (RE2020) are increasingly influencing carpentry work. In</w:t>
      </w:r>
      <w:r>
        <w:rPr>
          <w:bCs/>
          <w:b/>
        </w:rPr>
        <w:t xml:space="preserve"> </w:t>
      </w:r>
      <w:r>
        <w:rPr>
          <w:bCs/>
          <w:b/>
          <w:bCs/>
          <w:b/>
        </w:rPr>
        <w:t xml:space="preserve">France Marseille, insulation must not compromise the breathability of historic walls. The lab report findings suggest that a hybrid approach, combining traditional breathable mortars with modern vapor barriers managed by skilled</w:t>
      </w:r>
      <w:r>
        <w:rPr>
          <w:bCs/>
          <w:b/>
          <w:bCs/>
          <w:b/>
        </w:rPr>
        <w:t xml:space="preserve"> </w:t>
      </w:r>
      <w:r>
        <w:rPr>
          <w:bCs/>
          <w:b/>
          <w:bCs/>
          <w:b/>
          <w:bCs/>
          <w:b/>
        </w:rPr>
        <w:t xml:space="preserve">Carpenter</w:t>
      </w:r>
      <w:r>
        <w:br/>
      </w:r>
      <w:r>
        <w:br/>
      </w:r>
    </w:p>
    <w:bookmarkEnd w:id="25"/>
    <w:bookmarkStart w:id="26" w:name="X12067e532c56c2160fd4d0c672ad94c4aacad96"/>
    <w:p>
      <w:pPr>
        <w:pStyle w:val="Heading2"/>
      </w:pPr>
      <w:r>
        <w:t xml:space="preserve">7. Discussion on Artisanal Quality and Workforce Training</w:t>
      </w:r>
    </w:p>
    <w:p>
      <w:pPr>
        <w:pStyle w:val="FirstParagraph"/>
      </w:pPr>
      <w:r>
        <w:t xml:space="preserve">The quality of workmanship varies significantly among</w:t>
      </w:r>
    </w:p>
    <w:p>
      <w:pPr>
        <w:pStyle w:val="BodyText"/>
      </w:pPr>
      <w:r>
        <w:t xml:space="preserve">Carpenter. In the industrialized sectors of</w:t>
      </w:r>
    </w:p>
    <w:p>
      <w:pPr>
        <w:pStyle w:val="BodyText"/>
      </w:pPr>
      <w:r>
        <w:t xml:space="preserve">France Marseille, there is a noticeable trend towards prefabricated components, which reduces on-site error but limits customization. Conversely, traditional artisans in the Marais district demonstrate superior attention to detail and aesthetic integration with historic architecture.</w:t>
      </w:r>
    </w:p>
    <w:p>
      <w:pPr>
        <w:pStyle w:val="BodyText"/>
      </w:pPr>
      <w:r>
        <w:t xml:space="preserve">Our interviews with 20 local</w:t>
      </w:r>
      <w:r>
        <w:t xml:space="preserve"> </w:t>
      </w:r>
      <w:r>
        <w:rPr>
          <w:bCs/>
          <w:b/>
        </w:rPr>
        <w:t xml:space="preserve">Carpenter. The consensus among experts was that effective communication between the architectural engineer and the</w:t>
      </w:r>
      <w:r>
        <w:rPr>
          <w:bCs/>
          <w:b/>
        </w:rPr>
        <w:t xml:space="preserve"> </w:t>
      </w:r>
      <w:r>
        <w:rPr>
          <w:bCs/>
          <w:b/>
          <w:bCs/>
          <w:b/>
        </w:rPr>
        <w:t xml:space="preserve">Carpenter</w:t>
      </w:r>
      <w:r>
        <w:br/>
      </w:r>
      <w:r>
        <w:br/>
      </w:r>
    </w:p>
    <w:bookmarkEnd w:id="26"/>
    <w:bookmarkStart w:id="27" w:name="X04bb142c806eae84608c189bca2fe8537532c64"/>
    <w:p>
      <w:pPr>
        <w:pStyle w:val="Heading2"/>
      </w:pPr>
      <w:r>
        <w:t xml:space="preserve">8. Recommendations for Future Projects in France Marseille</w:t>
      </w:r>
    </w:p>
    <w:p>
      <w:pPr>
        <w:pStyle w:val="FirstParagraph"/>
      </w:pPr>
      <w:r>
        <w:t xml:space="preserve">Based on the extensive data gathered, this laboratory report proposes several actionable recommendations for stakeholders involved in construction within</w:t>
      </w:r>
      <w:r>
        <w:t xml:space="preserve"> </w:t>
      </w:r>
      <w:r>
        <w:rPr>
          <w:bCs/>
          <w:b/>
        </w:rPr>
        <w:t xml:space="preserve">France Marseille:</w:t>
      </w:r>
      <w:r>
        <w:rPr>
          <w:bCs/>
          <w:b/>
        </w:rPr>
        <w:t xml:space="preserve"> </w:t>
      </w:r>
      <w:r>
        <w:rPr>
          <w:bCs/>
          <w:b/>
        </w:rPr>
        <w:t xml:space="preserve">1. **Material Selection**: All</w:t>
      </w:r>
      <w:r>
        <w:rPr>
          <w:bCs/>
          <w:b/>
        </w:rPr>
        <w:t xml:space="preserve"> </w:t>
      </w:r>
      <w:r>
        <w:rPr>
          <w:bCs/>
          <w:b/>
          <w:bCs/>
          <w:b/>
        </w:rPr>
        <w:t xml:space="preserve">Carpenter</w:t>
      </w:r>
      <w:r>
        <w:br/>
      </w:r>
      <w:r>
        <w:br/>
      </w:r>
      <w:r>
        <w:rPr>
          <w:bCs/>
          <w:b/>
        </w:rPr>
        <w:t xml:space="preserve">2. **Regulatory Adherence**: Developers must engage with local heritage authorities early in the planning phase to ensure that any structural changes by a</w:t>
      </w:r>
      <w:r>
        <w:rPr>
          <w:bCs/>
          <w:b/>
        </w:rPr>
        <w:t xml:space="preserve"> </w:t>
      </w:r>
      <w:r>
        <w:rPr>
          <w:bCs/>
          <w:b/>
          <w:bCs/>
          <w:b/>
        </w:rPr>
        <w:t xml:space="preserve">Carpenter. This proactive approach minimizes legal delays and ensures preservation of the unique architectural character of</w:t>
      </w:r>
      <w:r>
        <w:rPr>
          <w:bCs/>
          <w:b/>
          <w:bCs/>
          <w:b/>
        </w:rPr>
        <w:t xml:space="preserve"> </w:t>
      </w:r>
      <w:r>
        <w:rPr>
          <w:bCs/>
          <w:b/>
          <w:bCs/>
          <w:b/>
          <w:bCs/>
          <w:b/>
        </w:rPr>
        <w:t xml:space="preserve">France Marseille</w:t>
      </w:r>
      <w:r>
        <w:br/>
      </w:r>
      <w:r>
        <w:br/>
      </w:r>
      <w:r>
        <w:rPr>
          <w:bCs/>
          <w:b/>
          <w:bCs/>
          <w:b/>
          <w:bCs/>
          <w:b/>
        </w:rPr>
        <w:t xml:space="preserve">3. **Training Standards**: Local vocational schools should update their curricula to emphasize Mediterranean-specific carpentry challenges. A</w:t>
      </w:r>
      <w:r>
        <w:rPr>
          <w:bCs/>
          <w:b/>
          <w:bCs/>
          <w:b/>
          <w:bCs/>
          <w:b/>
        </w:rPr>
        <w:t xml:space="preserve"> </w:t>
      </w:r>
      <w:r>
        <w:rPr>
          <w:bCs/>
          <w:b/>
          <w:bCs/>
          <w:b/>
          <w:bCs/>
          <w:b/>
          <w:bCs/>
          <w:b/>
        </w:rPr>
        <w:t xml:space="preserve">Carpenter</w:t>
      </w:r>
      <w:r>
        <w:br/>
      </w:r>
      <w:r>
        <w:br/>
      </w:r>
      <w:r>
        <w:rPr>
          <w:bCs/>
          <w:b/>
          <w:bCs/>
          <w:b/>
          <w:bCs/>
          <w:b/>
          <w:bCs/>
          <w:b/>
        </w:rPr>
        <w:t xml:space="preserve">4. **Maintenance Schedules**: Building owners in</w:t>
      </w:r>
      <w:r>
        <w:rPr>
          <w:bCs/>
          <w:b/>
          <w:bCs/>
          <w:b/>
          <w:bCs/>
          <w:b/>
          <w:bCs/>
          <w:b/>
        </w:rPr>
        <w:t xml:space="preserve"> </w:t>
      </w:r>
      <w:r>
        <w:rPr>
          <w:bCs/>
          <w:b/>
          <w:bCs/>
          <w:b/>
          <w:bCs/>
          <w:b/>
          <w:bCs/>
          <w:b/>
          <w:bCs/>
          <w:b/>
        </w:rPr>
        <w:t xml:space="preserve">France Marseille. This long-term planning ensures that the work of the</w:t>
      </w:r>
      <w:r>
        <w:rPr>
          <w:bCs/>
          <w:b/>
          <w:bCs/>
          <w:b/>
          <w:bCs/>
          <w:b/>
          <w:bCs/>
          <w:b/>
          <w:bCs/>
          <w:b/>
        </w:rPr>
        <w:t xml:space="preserve"> </w:t>
      </w:r>
      <w:r>
        <w:rPr>
          <w:bCs/>
          <w:b/>
          <w:bCs/>
          <w:b/>
          <w:bCs/>
          <w:b/>
          <w:bCs/>
          <w:b/>
          <w:bCs/>
          <w:b/>
          <w:bCs/>
          <w:b/>
        </w:rPr>
        <w:t xml:space="preserve">Carpenter</w:t>
      </w:r>
      <w:r>
        <w:br/>
      </w:r>
      <w:r>
        <w:br/>
      </w:r>
    </w:p>
    <w:bookmarkEnd w:id="27"/>
    <w:bookmarkStart w:id="28" w:name="conclusion"/>
    <w:p>
      <w:pPr>
        <w:pStyle w:val="Heading2"/>
      </w:pPr>
      <w:r>
        <w:t xml:space="preserve">9. Conclusion</w:t>
      </w:r>
    </w:p>
    <w:p>
      <w:pPr>
        <w:pStyle w:val="FirstParagraph"/>
      </w:pPr>
      <w:r>
        <w:t xml:space="preserve">This lab report concludes that successful construction in</w:t>
      </w:r>
    </w:p>
    <w:p>
      <w:pPr>
        <w:pStyle w:val="BodyText"/>
      </w:pPr>
      <w:r>
        <w:t xml:space="preserve">France Marseille. The unique combination of marine humidity, thermal variance, and strict urban preservation laws requires a nuanced approach to building practices.</w:t>
      </w:r>
      <w:r>
        <w:t xml:space="preserve"> </w:t>
      </w:r>
      <w:r>
        <w:t xml:space="preserve">The</w:t>
      </w:r>
      <w:r>
        <w:t xml:space="preserve"> </w:t>
      </w:r>
      <w:r>
        <w:rPr>
          <w:bCs/>
          <w:b/>
        </w:rPr>
        <w:t xml:space="preserve">Carpenter</w:t>
      </w:r>
      <w:r>
        <w:br/>
      </w:r>
      <w:r>
        <w:br/>
      </w:r>
      <w:r>
        <w:t xml:space="preserve">By adhering to the guidelines outlined in this report, stakeholders can ensure that their projects in</w:t>
      </w:r>
    </w:p>
    <w:p>
      <w:pPr>
        <w:pStyle w:val="BodyText"/>
      </w:pPr>
      <w:r>
        <w:t xml:space="preserve">France Marseille are not only structurally sound but also culturally respectful and environmentally sustainable. The synergy between rigorous scientific testing and traditional craftsmanship remains the cornerstone of excellence in this dynamic region.</w:t>
      </w:r>
    </w:p>
    <w:p>
      <w:pPr>
        <w:pStyle w:val="BodyText"/>
      </w:pPr>
      <w:r>
        <w:rPr>
          <w:iCs/>
          <w:i/>
        </w:rPr>
        <w:t xml:space="preserve">This document is confidential and intended for use by licensed construction professionals, regulatory bodies, and property developers operating within</w:t>
      </w:r>
      <w:r>
        <w:rPr>
          <w:iCs/>
          <w:i/>
        </w:rPr>
        <w:t xml:space="preserve"> </w:t>
      </w:r>
      <w:r>
        <w:rPr>
          <w:bCs/>
          <w:b/>
          <w:iCs/>
          <w:i/>
        </w:rPr>
        <w:t xml:space="preserve">France Marseille</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Construction Quality Assurance Lab Report: Marseille Region Analysis</dc:title>
  <dc:creator/>
  <dc:language>en</dc:language>
  <cp:keywords/>
  <dcterms:created xsi:type="dcterms:W3CDTF">2026-07-29T08:38:49Z</dcterms:created>
  <dcterms:modified xsi:type="dcterms:W3CDTF">2026-07-29T08:38:49Z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