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and</w:t>
      </w:r>
      <w:r>
        <w:t xml:space="preserve"> </w:t>
      </w:r>
      <w:r>
        <w:t xml:space="preserve">Woodworking</w:t>
      </w:r>
      <w:r>
        <w:t xml:space="preserve"> </w:t>
      </w:r>
      <w:r>
        <w:t xml:space="preserve">Analysis</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Construction Industry Regulatory Board of Ghana</w:t>
      </w:r>
    </w:p>
    <w:p>
      <w:pPr>
        <w:pStyle w:val="BodyText"/>
      </w:pPr>
      <w:r>
        <w:rPr>
          <w:bCs/>
          <w:b/>
        </w:rPr>
        <w:t xml:space="preserve">From:</w:t>
      </w:r>
      <w:r>
        <w:t xml:space="preserve"> </w:t>
      </w:r>
      <w:r>
        <w:t xml:space="preserve">Department of Structural Materials and Artisanal Craftsmanship</w:t>
      </w:r>
    </w:p>
    <w:bookmarkStart w:id="31" w:name="X4f3ce14613d98a0c2368f156410b845a98ff20a"/>
    <w:p>
      <w:pPr>
        <w:pStyle w:val="Heading1"/>
      </w:pPr>
      <w:r>
        <w:t xml:space="preserve">Carpentry Analysis Report: Ghana Accra Context</w:t>
      </w:r>
    </w:p>
    <w:bookmarkStart w:id="20" w:name="introduction"/>
    <w:p>
      <w:pPr>
        <w:pStyle w:val="Heading2"/>
      </w:pPr>
      <w:r>
        <w:t xml:space="preserve">1.0 Introduction</w:t>
      </w:r>
    </w:p>
    <w:p>
      <w:pPr>
        <w:pStyle w:val="FirstParagraph"/>
      </w:pPr>
      <w:r>
        <w:t xml:space="preserve">The objective of this comprehensive laboratory report is to analyze the current state, challenges, and opportunities within the carpentry sector specifically located in Ghana Accra. As the capital city of Ghana, Accra serves as a major hub for construction and real estate development. Consequently, the demand for skilled labor in woodwork remains exceptionally high. This document aims to bridge the gap between traditional artisanal methods and modern industrial standards required by international building codes often adopted in high-end developments within Ghana Accra.</w:t>
      </w:r>
    </w:p>
    <w:p>
      <w:pPr>
        <w:pStyle w:val="BodyText"/>
      </w:pPr>
      <w:r>
        <w:t xml:space="preserve">Carpentry is not merely a trade but a cultural pillar in West Africa, yet the transition from informal workshops to certified professional entities requires rigorous analysis. This report evaluates material sourcing, tool efficiency, safety protocols, and market demand for carpentry services in the dynamic urban environment of Ghana Accra.</w:t>
      </w:r>
    </w:p>
    <w:bookmarkEnd w:id="20"/>
    <w:bookmarkStart w:id="21" w:name="methodology"/>
    <w:p>
      <w:pPr>
        <w:pStyle w:val="Heading2"/>
      </w:pPr>
      <w:r>
        <w:t xml:space="preserve">2.0 Methodology</w:t>
      </w:r>
    </w:p>
    <w:p>
      <w:pPr>
        <w:pStyle w:val="FirstParagraph"/>
      </w:pPr>
      <w:r>
        <w:t xml:space="preserve">To ensure a holistic view of the carpentry landscape in Ghana Accra, data was collected through three primary methods:</w:t>
      </w:r>
    </w:p>
    <w:p>
      <w:pPr>
        <w:numPr>
          <w:ilvl w:val="0"/>
          <w:numId w:val="1001"/>
        </w:numPr>
        <w:pStyle w:val="Compact"/>
      </w:pPr>
      <w:r>
        <w:rPr>
          <w:bCs/>
          <w:b/>
        </w:rPr>
        <w:t xml:space="preserve">Site Observation:</w:t>
      </w:r>
      <w:r>
        <w:t xml:space="preserve"> </w:t>
      </w:r>
      <w:r>
        <w:t xml:space="preserve">Direct observation of active construction sites in key areas such as East Legon, Airport Residential, and Kaneshie markets.</w:t>
      </w:r>
    </w:p>
    <w:p>
      <w:pPr>
        <w:numPr>
          <w:ilvl w:val="0"/>
          <w:numId w:val="1001"/>
        </w:numPr>
        <w:pStyle w:val="Compact"/>
      </w:pPr>
      <w:r>
        <w:rPr>
          <w:bCs/>
          <w:b/>
        </w:rPr>
        <w:t xml:space="preserve">Laboratory Testing:</w:t>
      </w:r>
      <w:r>
        <w:t xml:space="preserve"> </w:t>
      </w:r>
      <w:r>
        <w:t xml:space="preserve">Analysis of wood samples sourced from local suppliers to determine moisture content and structural integrity.</w:t>
      </w:r>
    </w:p>
    <w:p>
      <w:pPr>
        <w:numPr>
          <w:ilvl w:val="0"/>
          <w:numId w:val="1001"/>
        </w:numPr>
        <w:pStyle w:val="Compact"/>
      </w:pPr>
      <w:r>
        <w:rPr>
          <w:bCs/>
          <w:b/>
        </w:rPr>
        <w:t xml:space="preserve">Semi-Structured Interviews:</w:t>
      </w:r>
      <w:r>
        <w:t xml:space="preserve"> </w:t>
      </w:r>
      <w:r>
        <w:t xml:space="preserve">Conversations with master carpenters, apprentices, and procurement officers in Ghana Accra to understand workflow bottlenecks.</w:t>
      </w:r>
    </w:p>
    <w:bookmarkEnd w:id="21"/>
    <w:bookmarkStart w:id="24" w:name="material-analysis"/>
    <w:p>
      <w:pPr>
        <w:pStyle w:val="Heading2"/>
      </w:pPr>
      <w:r>
        <w:t xml:space="preserve">3.0 Material Analysis</w:t>
      </w:r>
    </w:p>
    <w:p>
      <w:pPr>
        <w:pStyle w:val="FirstParagraph"/>
      </w:pPr>
      <w:r>
        <w:t xml:space="preserve">The quality of any carpentry project is directly dependent on the raw materials used. In Ghana Accra, the availability of timber varies significantly between imported hardwoods and locally sourced alternatives.</w:t>
      </w:r>
    </w:p>
    <w:bookmarkStart w:id="22" w:name="local-timber-varieties"/>
    <w:p>
      <w:pPr>
        <w:pStyle w:val="Heading3"/>
      </w:pPr>
      <w:r>
        <w:t xml:space="preserve">3.1 Local Timber Varieties</w:t>
      </w:r>
    </w:p>
    <w:p>
      <w:pPr>
        <w:pStyle w:val="FirstParagraph"/>
      </w:pPr>
      <w:r>
        <w:t xml:space="preserve">Sources in Ghana Accra frequently utilize Iroko, Sapele, and Odum (African Mahogany). Laboratory tests indicate that these woods possess high tensile strength and resistance to termites, which is crucial given the tropical climate of Ghana Accra. However, improper seasoning often leads to warping once the wood is installed indoors in air-conditioned environments.</w:t>
      </w:r>
    </w:p>
    <w:bookmarkEnd w:id="22"/>
    <w:bookmarkStart w:id="23" w:name="imported-alternatives"/>
    <w:p>
      <w:pPr>
        <w:pStyle w:val="Heading3"/>
      </w:pPr>
      <w:r>
        <w:t xml:space="preserve">3.2 Imported Alternatives</w:t>
      </w:r>
    </w:p>
    <w:p>
      <w:pPr>
        <w:pStyle w:val="FirstParagraph"/>
      </w:pPr>
      <w:r>
        <w:t xml:space="preserve">Middle-density fiberboard (MDF) and particle board are increasingly popular in modern furniture manufacturing hubs within Ghana Accra due to their cost-effectiveness and ease of machining. However, the report notes that humidity levels in coastal Accra can cause swelling in these materials if not properly sealed, highlighting a need for better surface treatment education among local carpenters.</w:t>
      </w:r>
    </w:p>
    <w:bookmarkEnd w:id="23"/>
    <w:bookmarkEnd w:id="24"/>
    <w:bookmarkStart w:id="25" w:name="tools-and-equipment-efficiency"/>
    <w:p>
      <w:pPr>
        <w:pStyle w:val="Heading2"/>
      </w:pPr>
      <w:r>
        <w:t xml:space="preserve">4.0 Tools and Equipment Efficiency</w:t>
      </w:r>
    </w:p>
    <w:p>
      <w:pPr>
        <w:pStyle w:val="FirstParagraph"/>
      </w:pPr>
      <w:r>
        <w:t xml:space="preserve">A significant disparity exists between traditional hand tools and modern power tools used by carpenters in Ghana Accra. While traditional saws, chisels, and planes remain staples in rural supply chains, urban centers like Ghana Accra have seen a surge in the adoption of circular saws, routers, and sanding machines.</w:t>
      </w:r>
    </w:p>
    <w:p>
      <w:pPr>
        <w:pStyle w:val="BodyText"/>
      </w:pPr>
      <w:r>
        <w:t xml:space="preserve">The laboratory analysis of workshops reveals that while power tools increase productivity by an estimated 40%, the lack of consistent electricity supply and high import duties on machinery remain barriers for small-scale carpentry businesses. Furthermore, maintenance skills for these complex tools are often lacking among the workforce in Ghana Accra, leading to premature equipment failure.</w:t>
      </w:r>
    </w:p>
    <w:bookmarkEnd w:id="25"/>
    <w:bookmarkStart w:id="26" w:name="safety-and-standards"/>
    <w:p>
      <w:pPr>
        <w:pStyle w:val="Heading2"/>
      </w:pPr>
      <w:r>
        <w:t xml:space="preserve">5.0 Safety and Standards</w:t>
      </w:r>
    </w:p>
    <w:p>
      <w:pPr>
        <w:pStyle w:val="FirstParagraph"/>
      </w:pPr>
      <w:r>
        <w:t xml:space="preserve">Safety remains a critical concern in the carpentry sector of Ghana Accra. Observation logs indicate that fewer than 30% of surveyed workshops utilize personal protective equipment (PPE) such as dust masks, safety goggles, and hearing protection. The inhalation of sawdust from tropical hardwoods can lead to severe respiratory issues over time.</w:t>
      </w:r>
    </w:p>
    <w:p>
      <w:pPr>
        <w:pStyle w:val="BodyText"/>
      </w:pPr>
      <w:r>
        <w:t xml:space="preserve">Furthermore, the structural standards for carpentry work in Ghana Accra are undergoing a transition. While traditional joinery techniques are respected for their durability, modern building codes require specific load-bearing calculations that many informal carpenters have not been trained to calculate. This gap poses a risk to public safety in residential and commercial structures.</w:t>
      </w:r>
    </w:p>
    <w:bookmarkEnd w:id="26"/>
    <w:bookmarkStart w:id="27" w:name="economic-impact-and-market-demand"/>
    <w:p>
      <w:pPr>
        <w:pStyle w:val="Heading2"/>
      </w:pPr>
      <w:r>
        <w:t xml:space="preserve">6.0 Economic Impact and Market Demand</w:t>
      </w:r>
    </w:p>
    <w:p>
      <w:pPr>
        <w:pStyle w:val="FirstParagraph"/>
      </w:pPr>
      <w:r>
        <w:t xml:space="preserve">The construction boom in Ghana Accra has created an insatiable demand for high-quality carpentry services. From custom cabinetry in luxury villas to structural formwork for high-rise buildings, carpenters play a pivotal role in the economy.</w:t>
      </w:r>
    </w:p>
    <w:p>
      <w:pPr>
        <w:pStyle w:val="BodyText"/>
      </w:pPr>
      <w:r>
        <w:t xml:space="preserve">However, the market is fragmented. There is a noticeable difference between "market price" labor and "professional firm" pricing. Clients in Ghana Accra often struggle to differentiate between a competent artisan and an unreliable worker. This report recommends the establishment of a certification body specifically for carpenters in Ghana Accra to standardize pricing, quality assurance, and professional conduct.</w:t>
      </w:r>
    </w:p>
    <w:bookmarkEnd w:id="27"/>
    <w:bookmarkStart w:id="28" w:name="challenges-identified"/>
    <w:p>
      <w:pPr>
        <w:pStyle w:val="Heading2"/>
      </w:pPr>
      <w:r>
        <w:t xml:space="preserve">7.0 Challenges Identified</w:t>
      </w:r>
    </w:p>
    <w:p>
      <w:pPr>
        <w:numPr>
          <w:ilvl w:val="0"/>
          <w:numId w:val="1002"/>
        </w:numPr>
        <w:pStyle w:val="Compact"/>
      </w:pPr>
      <w:r>
        <w:rPr>
          <w:bCs/>
          <w:b/>
        </w:rPr>
        <w:t xml:space="preserve">Skill Gap:</w:t>
      </w:r>
      <w:r>
        <w:t xml:space="preserve"> </w:t>
      </w:r>
      <w:r>
        <w:t xml:space="preserve">A shortage of vocational training programs that integrate modern technology with traditional craft.</w:t>
      </w:r>
    </w:p>
    <w:p>
      <w:pPr>
        <w:numPr>
          <w:ilvl w:val="0"/>
          <w:numId w:val="1002"/>
        </w:numPr>
        <w:pStyle w:val="Compact"/>
      </w:pPr>
      <w:r>
        <w:rPr>
          <w:bCs/>
          <w:b/>
        </w:rPr>
        <w:t xml:space="preserve">Meterial Waste:</w:t>
      </w:r>
      <w:r>
        <w:t xml:space="preserve">Inefficient cutting patterns in Ghana Accra workshops lead to significant wood waste, increasing costs and environmental impact.</w:t>
      </w:r>
    </w:p>
    <w:p>
      <w:pPr>
        <w:numPr>
          <w:ilvl w:val="0"/>
          <w:numId w:val="1002"/>
        </w:numPr>
        <w:pStyle w:val="Compact"/>
      </w:pPr>
      <w:r>
        <w:rPr>
          <w:bCs/>
          <w:b/>
        </w:rPr>
        <w:t xml:space="preserve">Aging Workforce:</w:t>
      </w:r>
      <w:r>
        <w:t xml:space="preserve"> </w:t>
      </w:r>
      <w:r>
        <w:t xml:space="preserve">The younger generation in Ghana Accra is often reluctant to enter the carpentry trade due to its physical demands and perceived lack of prestige compared to white-collar professions.</w:t>
      </w:r>
    </w:p>
    <w:bookmarkEnd w:id="28"/>
    <w:bookmarkStart w:id="29" w:name="recommendations"/>
    <w:p>
      <w:pPr>
        <w:pStyle w:val="Heading2"/>
      </w:pPr>
      <w:r>
        <w:t xml:space="preserve">8.0 Recommendations</w:t>
      </w:r>
    </w:p>
    <w:p>
      <w:pPr>
        <w:pStyle w:val="FirstParagraph"/>
      </w:pPr>
      <w:r>
        <w:t xml:space="preserve">To enhance the carpentry sector in Ghana Accra, this lab report proposes several actionable strategies:</w:t>
      </w:r>
    </w:p>
    <w:p>
      <w:pPr>
        <w:numPr>
          <w:ilvl w:val="0"/>
          <w:numId w:val="1003"/>
        </w:numPr>
        <w:pStyle w:val="Compact"/>
      </w:pPr>
      <w:r>
        <w:rPr>
          <w:bCs/>
          <w:b/>
        </w:rPr>
        <w:t xml:space="preserve">Vocational Reform:</w:t>
      </w:r>
    </w:p>
    <w:p>
      <w:pPr>
        <w:pStyle w:val="FirstParagraph"/>
      </w:pPr>
      <w:r>
        <w:t xml:space="preserve">The government of Ghana should partner with technical universities to update curricula, focusing on precision machinery operation and sustainable woodworking practices specifically tailored for the climate in Ghana Accra.</w:t>
      </w:r>
    </w:p>
    <w:p>
      <w:pPr>
        <w:pStyle w:val="BodyText"/>
      </w:pPr>
      <w:r>
        <w:rPr>
          <w:bCs/>
          <w:b/>
        </w:rPr>
        <w:t xml:space="preserve">Certification and Regulation:</w:t>
      </w:r>
      <w:r>
        <w:t xml:space="preserve"> </w:t>
      </w:r>
      <w:r>
        <w:t xml:space="preserve">Implement a mandatory certification process for carpenters operating in major construction zones. This will elevate the status of the trade and ensure safety standards are met.</w:t>
      </w:r>
    </w:p>
    <w:p>
      <w:pPr>
        <w:pStyle w:val="BodyText"/>
      </w:pPr>
      <w:r>
        <w:rPr>
          <w:bCs/>
          <w:b/>
        </w:rPr>
        <w:t xml:space="preserve">Tech Integration:</w:t>
      </w:r>
      <w:r>
        <w:t xml:space="preserve"> </w:t>
      </w:r>
      <w:r>
        <w:t xml:space="preserve">Encourage the adoption of Computer Numerical Control (CNC) machines in larger workshops in Ghana Accra to reduce waste and increase precision for complex architectural elements.</w:t>
      </w:r>
    </w:p>
    <w:p>
      <w:pPr>
        <w:pStyle w:val="BodyText"/>
      </w:pPr>
      <w:r>
        <w:rPr>
          <w:bCs/>
          <w:b/>
        </w:rPr>
        <w:t xml:space="preserve">Sustainable Sourcing:</w:t>
      </w:r>
      <w:r>
        <w:t xml:space="preserve">Promote the use of reclaimed wood and certified sustainable timber to protect Ghana's forest reserves while meeting the construction demands of a growing city like Ghana Accra.</w:t>
      </w:r>
    </w:p>
    <w:bookmarkEnd w:id="29"/>
    <w:bookmarkStart w:id="30" w:name="conclusion"/>
    <w:p>
      <w:pPr>
        <w:pStyle w:val="Heading2"/>
      </w:pPr>
      <w:r>
        <w:t xml:space="preserve">9.0 Conclusion</w:t>
      </w:r>
    </w:p>
    <w:p>
      <w:pPr>
        <w:pStyle w:val="FirstParagraph"/>
      </w:pPr>
      <w:r>
        <w:t xml:space="preserve">The carpentry sector in Ghana Accra is vibrant, resilient, and essential to the nation's infrastructure development. However, it stands at a crossroads where traditional methods must merge with modern efficiency and safety standards. By addressing the challenges of skill gaps, material quality control, and professional recognition, Ghana Accra can position itself as a leader in high-quality woodworking in West Africa.</w:t>
      </w:r>
    </w:p>
    <w:p>
      <w:pPr>
        <w:pStyle w:val="BodyText"/>
      </w:pPr>
      <w:r>
        <w:t xml:space="preserve">This lab report concludes that immediate investment in vocational training and regulatory frameworks will yield long-term economic benefits. The potential for growth is immense, provided that the stakeholders—government bodies, educational institutions, and the carpenters themselves—collaborate to elevate the standard of craftsmanship across Ghana Accra.</w:t>
      </w:r>
    </w:p>
    <w:p>
      <w:r>
        <w:pict>
          <v:rect style="width:0;height:1.5pt" o:hralign="center" o:hrstd="t" o:hr="t"/>
        </w:pict>
      </w:r>
    </w:p>
    <w:p>
      <w:pPr>
        <w:pStyle w:val="FirstParagraph"/>
      </w:pPr>
      <w:r>
        <w:rPr>
          <w:bCs/>
          <w:b/>
        </w:rPr>
        <w:t xml:space="preserve">Report Compiled By:</w:t>
      </w:r>
      <w:r>
        <w:t xml:space="preserve"> </w:t>
      </w:r>
      <w:r>
        <w:t xml:space="preserve">Senior Technical Analyst</w:t>
      </w:r>
      <w:r>
        <w:br/>
      </w:r>
      <w:r>
        <w:rPr>
          <w:bCs/>
          <w:b/>
        </w:rPr>
        <w:t xml:space="preserve">Institution:</w:t>
      </w:r>
      <w:r>
        <w:t xml:space="preserve"> </w:t>
      </w:r>
      <w:r>
        <w:t xml:space="preserve">Accra Institute for Construction Standards</w:t>
      </w:r>
      <w:r>
        <w:br/>
      </w:r>
      <w:r>
        <w:rPr>
          <w:iCs/>
          <w:i/>
        </w:rPr>
        <w:t xml:space="preserve">Note: All data and observations are specific to the operational context of Ghana Accra and may not apply to other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and Woodworking Analysis in Ghana Accra</dc:title>
  <dc:creator/>
  <dc:language>en</dc:language>
  <cp:keywords/>
  <dcterms:created xsi:type="dcterms:W3CDTF">2026-07-29T07:17:27Z</dcterms:created>
  <dcterms:modified xsi:type="dcterms:W3CDTF">2026-07-29T07:17:27Z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