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Carpenter</w:t>
      </w:r>
      <w:r>
        <w:t xml:space="preserve"> </w:t>
      </w:r>
      <w:r>
        <w:t xml:space="preserve">Methodologies</w:t>
      </w:r>
      <w:r>
        <w:t xml:space="preserve"> </w:t>
      </w:r>
      <w:r>
        <w:t xml:space="preserve">in</w:t>
      </w:r>
      <w:r>
        <w:t xml:space="preserve"> </w:t>
      </w:r>
      <w:r>
        <w:t xml:space="preserve">Israel</w:t>
      </w:r>
      <w:r>
        <w:t xml:space="preserve"> </w:t>
      </w:r>
      <w:r>
        <w:t xml:space="preserve">Tel</w:t>
      </w:r>
      <w:r>
        <w:t xml:space="preserve"> </w:t>
      </w:r>
      <w:r>
        <w:t xml:space="preserve">Aviv</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ID Reference:</w:t>
      </w:r>
      <w:r>
        <w:t xml:space="preserve"> </w:t>
      </w:r>
      <w:r>
        <w:t xml:space="preserve">LAB-TEL-AVIV-WOOD-099</w:t>
      </w:r>
    </w:p>
    <w:bookmarkEnd w:id="20"/>
    <w:bookmarkStart w:id="21" w:name="X8673fdab22c97b4e6dde0345b9b26213a9579e1"/>
    <w:p>
      <w:pPr>
        <w:pStyle w:val="Heading1"/>
      </w:pPr>
      <w:r>
        <w:t xml:space="preserve">Carpentry Standards and Structural Integrity Assessment in Israel Tel Aviv</w:t>
      </w:r>
    </w:p>
    <w:p>
      <w:pPr>
        <w:pStyle w:val="FirstParagraph"/>
      </w:pPr>
      <w:r>
        <w:rPr>
          <w:bCs/>
          <w:b/>
        </w:rPr>
        <w:t xml:space="preserve">H2: Introduction and Objective of the Laboratory Study on Carpenter Techniques</w:t>
      </w:r>
      <w:r>
        <w:br/>
      </w:r>
      <w:r>
        <w:t xml:space="preserve">This laboratory report provides a comprehensive analysis of traditional and contemporary carpentry methods utilized within the specific environmental context of</w:t>
      </w:r>
      <w:r>
        <w:t xml:space="preserve"> </w:t>
      </w:r>
      <w:r>
        <w:rPr>
          <w:bCs/>
          <w:b/>
        </w:rPr>
        <w:t xml:space="preserve">Israel Tel Aviv</w:t>
      </w:r>
      <w:r>
        <w:t xml:space="preserve">. The primary objective is to evaluate how local carpenters adapt their craft to mitigate humidity, salt corrosion, and extreme UV exposure. This study aims to bridge the gap between historical woodworking traditions in</w:t>
      </w:r>
      <w:r>
        <w:t xml:space="preserve"> </w:t>
      </w:r>
      <w:r>
        <w:rPr>
          <w:bCs/>
          <w:b/>
        </w:rPr>
        <w:t xml:space="preserve">Israel Tel Aviv</w:t>
      </w:r>
      <w:r>
        <w:t xml:space="preserve"> </w:t>
      </w:r>
      <w:r>
        <w:t xml:space="preserve">and modern engineering safety standards required for urban development.</w:t>
      </w:r>
      <w:r>
        <w:t xml:space="preserve"> </w:t>
      </w:r>
      <w:r>
        <w:rPr>
          <w:bCs/>
          <w:b/>
        </w:rPr>
        <w:t xml:space="preserve">H2: Environmental Factors Affecting Carpenter Work in Israel Tel Aviv</w:t>
      </w:r>
      <w:r>
        <w:br/>
      </w:r>
      <w:r>
        <w:t xml:space="preserve">The unique geographic location of</w:t>
      </w:r>
      <w:r>
        <w:t xml:space="preserve"> </w:t>
      </w:r>
      <w:r>
        <w:rPr>
          <w:bCs/>
          <w:b/>
        </w:rPr>
        <w:t xml:space="preserve">Israel Tel Aviv</w:t>
      </w:r>
      <w:r>
        <w:t xml:space="preserve">, situated along the Mediterranean coast, presents distinct challenges for any structural analysis involving wood. High humidity levels and salt-laden air require carpenters to select materials with high resistance to rot and decay. The laboratory analysis indicates that untreated pine, once common in early</w:t>
      </w:r>
      <w:r>
        <w:t xml:space="preserve"> </w:t>
      </w:r>
      <w:r>
        <w:rPr>
          <w:bCs/>
          <w:b/>
        </w:rPr>
        <w:t xml:space="preserve">Israel Tel Aviv</w:t>
      </w:r>
      <w:r>
        <w:t xml:space="preserve"> </w:t>
      </w:r>
      <w:r>
        <w:t xml:space="preserve">architecture, is now largely replaced by composite materials or treated teak due to rapid degradation rates observed over the past decade.</w:t>
      </w:r>
      <w:r>
        <w:t xml:space="preserve"> </w:t>
      </w:r>
      <w:r>
        <w:rPr>
          <w:bCs/>
          <w:b/>
        </w:rPr>
        <w:t xml:space="preserve">H3: Material Selection Protocols</w:t>
      </w:r>
      <w:r>
        <w:br/>
      </w:r>
      <w:r>
        <w:t xml:space="preserve">Carpenters operating in this region must adhere to stringent material selection protocols. Our testing reveals that cedar and oak remain preferred choices for aesthetic preservation, while synthetic alternatives dominate structural applications. The thermal expansion coefficients of these materials have been measured under varying temperatures typical of</w:t>
      </w:r>
      <w:r>
        <w:t xml:space="preserve"> </w:t>
      </w:r>
      <w:r>
        <w:rPr>
          <w:bCs/>
          <w:b/>
        </w:rPr>
        <w:t xml:space="preserve">Israel Tel Aviv’s</w:t>
      </w:r>
      <w:r>
        <w:t xml:space="preserve"> </w:t>
      </w:r>
      <w:r>
        <w:t xml:space="preserve">summer climate, ensuring stability in construction projects.</w:t>
      </w:r>
      <w:r>
        <w:t xml:space="preserve"> </w:t>
      </w:r>
      <w:r>
        <w:rPr>
          <w:bCs/>
          <w:b/>
        </w:rPr>
        <w:t xml:space="preserve">H2: Methodology: Evaluating Carpenter Precision and Technique</w:t>
      </w:r>
      <w:r>
        <w:br/>
      </w:r>
      <w:r>
        <w:t xml:space="preserve">To assess the effectiveness of various carpentry techniques employed by professionals in</w:t>
      </w:r>
      <w:r>
        <w:t xml:space="preserve"> </w:t>
      </w:r>
      <w:r>
        <w:rPr>
          <w:bCs/>
          <w:b/>
        </w:rPr>
        <w:t xml:space="preserve">Israel Tel Aviv</w:t>
      </w:r>
      <w:r>
        <w:t xml:space="preserve">, we conducted a series of controlled experiments. Samples were prepared using traditional joinery methods versus modern nail-and-glue systems. The focus was on longevity, resistance to moisture infiltration, and overall structural integrity.</w:t>
      </w:r>
      <w:r>
        <w:br/>
      </w:r>
      <w:r>
        <w:rPr>
          <w:bCs/>
          <w:b/>
        </w:rPr>
        <w:t xml:space="preserve">H3: Sample Preparation</w:t>
      </w:r>
      <w:r>
        <w:br/>
      </w:r>
      <w:r>
        <w:t xml:space="preserve">Samples were sourced from various renovation projects across different districts of</w:t>
      </w:r>
      <w:r>
        <w:t xml:space="preserve"> </w:t>
      </w:r>
      <w:r>
        <w:rPr>
          <w:bCs/>
          <w:b/>
        </w:rPr>
        <w:t xml:space="preserve">Israel Tel Aviv</w:t>
      </w:r>
      <w:r>
        <w:t xml:space="preserve">. Each sample underwent stress testing simulating environmental conditions such as heavy rainfall and high salinity. The results highlight the importance of precise cutting angles and sealing techniques utilized by skilled carpenters.</w:t>
      </w:r>
      <w:r>
        <w:br/>
      </w:r>
      <w:r>
        <w:rPr>
          <w:bCs/>
          <w:b/>
        </w:rPr>
        <w:t xml:space="preserve">H3: Data Collection</w:t>
      </w:r>
      <w:r>
        <w:br/>
      </w:r>
      <w:r>
        <w:t xml:space="preserve">Data collection involved measuring deformation rates after 24-hour immersion in saline solutions. Additionally, visual inspections were performed to detect signs of swelling or cracking. These metrics allow us to quantify the impact of different carpentry practices on material lifespan within the</w:t>
      </w:r>
      <w:r>
        <w:t xml:space="preserve"> </w:t>
      </w:r>
      <w:r>
        <w:rPr>
          <w:bCs/>
          <w:b/>
        </w:rPr>
        <w:t xml:space="preserve">Israel Tel Aviv</w:t>
      </w:r>
      <w:r>
        <w:t xml:space="preserve"> </w:t>
      </w:r>
      <w:r>
        <w:t xml:space="preserve">context.</w:t>
      </w:r>
      <w:r>
        <w:br/>
      </w:r>
      <w:r>
        <w:rPr>
          <w:bCs/>
          <w:b/>
        </w:rPr>
        <w:t xml:space="preserve">H2: Results and Observations</w:t>
      </w:r>
      <w:r>
        <w:br/>
      </w:r>
      <w:r>
        <w:t xml:space="preserve">The laboratory findings indicate a significant correlation between adherence to traditional joinery methods and improved durability in high-humidity environments. Carpentries who utilize dovetail joints without adhesives demonstrated superior resistance to moisture compared to those relying solely on mechanical fasteners.</w:t>
      </w:r>
      <w:r>
        <w:br/>
      </w:r>
      <w:r>
        <w:rPr>
          <w:bCs/>
          <w:b/>
        </w:rPr>
        <w:t xml:space="preserve">H3: Comparative Analysis of Carpenter Skill Levels</w:t>
      </w:r>
      <w:r>
        <w:br/>
      </w:r>
      <w:r>
        <w:t xml:space="preserve">We observed varying levels of precision among different groups of carpenters working in</w:t>
      </w:r>
      <w:r>
        <w:t xml:space="preserve"> </w:t>
      </w:r>
      <w:r>
        <w:rPr>
          <w:bCs/>
          <w:b/>
        </w:rPr>
        <w:t xml:space="preserve">Israel Tel Aviv</w:t>
      </w:r>
      <w:r>
        <w:t xml:space="preserve">. Experienced artisans showed a marked ability to account for wood grain direction, minimizing warping over time. Conversely, less experienced workers often overlooked this aspect, leading to premature failure in structural components.</w:t>
      </w:r>
      <w:r>
        <w:br/>
      </w:r>
      <w:r>
        <w:rPr>
          <w:bCs/>
          <w:b/>
        </w:rPr>
        <w:t xml:space="preserve">H3: Impact of Local Building Codes on Carpenter Practices</w:t>
      </w:r>
      <w:r>
        <w:br/>
      </w:r>
      <w:r>
        <w:t xml:space="preserve">Compliance with local building codes in</w:t>
      </w:r>
      <w:r>
        <w:t xml:space="preserve"> </w:t>
      </w:r>
      <w:r>
        <w:rPr>
          <w:bCs/>
          <w:b/>
        </w:rPr>
        <w:t xml:space="preserve">Israel Tel Aviv</w:t>
      </w:r>
      <w:r>
        <w:t xml:space="preserve"> </w:t>
      </w:r>
      <w:r>
        <w:t xml:space="preserve">has influenced modern carpentry approaches. Regulations mandate fire-retardant treatments and specific ventilation gaps for wooden structures. Our analysis shows that carpenters who integrate these requirements seamlessly into their designs achieve better overall performance ratings in safety audits.</w:t>
      </w:r>
      <w:r>
        <w:br/>
      </w:r>
      <w:r>
        <w:rPr>
          <w:bCs/>
          <w:b/>
        </w:rPr>
        <w:t xml:space="preserve">H2: Discussion: The Role of Carpenter Craftsmanship in Urban Renewal</w:t>
      </w:r>
      <w:r>
        <w:br/>
      </w:r>
      <w:r>
        <w:t xml:space="preserve">As</w:t>
      </w:r>
      <w:r>
        <w:t xml:space="preserve"> </w:t>
      </w:r>
      <w:r>
        <w:rPr>
          <w:bCs/>
          <w:b/>
        </w:rPr>
        <w:t xml:space="preserve">Israel Tel Aviv</w:t>
      </w:r>
      <w:r>
        <w:t xml:space="preserve"> </w:t>
      </w:r>
      <w:r>
        <w:t xml:space="preserve">continues its urban renewal efforts, the role of the carpenter extends beyond mere construction. Skilled craftsmanship contributes significantly to preserving the city’s architectural heritage while adapting to modern needs. This dual focus requires continuous training and adaptation to new technologies.</w:t>
      </w:r>
      <w:r>
        <w:br/>
      </w:r>
      <w:r>
        <w:rPr>
          <w:bCs/>
          <w:b/>
        </w:rPr>
        <w:t xml:space="preserve">H3: Innovation in Carpenter Tools and Techniques</w:t>
      </w:r>
      <w:r>
        <w:br/>
      </w:r>
      <w:r>
        <w:t xml:space="preserve">Recent advancements in tool technology have enhanced precision for carpenters working in</w:t>
      </w:r>
      <w:r>
        <w:t xml:space="preserve"> </w:t>
      </w:r>
      <w:r>
        <w:rPr>
          <w:bCs/>
          <w:b/>
        </w:rPr>
        <w:t xml:space="preserve">Israel Tel Aviv</w:t>
      </w:r>
      <w:r>
        <w:t xml:space="preserve">. Laser-guided cutting tools and computerized design software enable more complex designs with minimal waste. These innovations support sustainable practices by reducing material consumption.</w:t>
      </w:r>
      <w:r>
        <w:br/>
      </w:r>
      <w:r>
        <w:rPr>
          <w:bCs/>
          <w:b/>
        </w:rPr>
        <w:t xml:space="preserve">H3: Sustainability Considerations for Carpenter Projects</w:t>
      </w:r>
      <w:r>
        <w:br/>
      </w:r>
      <w:r>
        <w:t xml:space="preserve">Sustainability is becoming increasingly important in the construction sector. Carpentry projects in</w:t>
      </w:r>
      <w:r>
        <w:t xml:space="preserve"> </w:t>
      </w:r>
      <w:r>
        <w:rPr>
          <w:bCs/>
          <w:b/>
        </w:rPr>
        <w:t xml:space="preserve">Israel Tel Aviv</w:t>
      </w:r>
      <w:r>
        <w:t xml:space="preserve"> </w:t>
      </w:r>
      <w:r>
        <w:t xml:space="preserve">are shifting towards using reclaimed wood and locally sourced materials to reduce carbon footprints. This trend not only supports environmental goals but also enhances the authenticity of restored historic buildings.</w:t>
      </w:r>
      <w:r>
        <w:br/>
      </w:r>
      <w:r>
        <w:rPr>
          <w:bCs/>
          <w:b/>
        </w:rPr>
        <w:t xml:space="preserve">H2: Conclusion</w:t>
      </w:r>
      <w:r>
        <w:br/>
      </w:r>
      <w:r>
        <w:t xml:space="preserve">This laboratory report underscores the critical importance of adapting carpentry techniques to suit the unique environmental conditions of</w:t>
      </w:r>
      <w:r>
        <w:t xml:space="preserve"> </w:t>
      </w:r>
      <w:r>
        <w:rPr>
          <w:bCs/>
          <w:b/>
        </w:rPr>
        <w:t xml:space="preserve">Israel Tel Aviv</w:t>
      </w:r>
      <w:r>
        <w:t xml:space="preserve">. By combining traditional craftsmanship with modern innovations, carpenters can ensure structural integrity and aesthetic appeal. Future studies should explore further advancements in material science to enhance durability against climate-related stresses.</w:t>
      </w:r>
      <w:r>
        <w:br/>
      </w:r>
      <w:r>
        <w:rPr>
          <w:bCs/>
          <w:b/>
        </w:rPr>
        <w:t xml:space="preserve">H2: Recommendations for Further Research</w:t>
      </w:r>
      <w:r>
        <w:br/>
      </w:r>
      <w:r>
        <w:t xml:space="preserve">It is recommended that future investigations focus on long-term monitoring of carpentry projects implemented using hybrid techniques. Additionally, exploring the potential of nano-coatings to protect wood from moisture and UV damage could yield significant benefits for carpenters working in</w:t>
      </w:r>
      <w:r>
        <w:t xml:space="preserve"> </w:t>
      </w:r>
      <w:r>
        <w:rPr>
          <w:bCs/>
          <w:b/>
        </w:rPr>
        <w:t xml:space="preserve">Israel Tel Aviv</w:t>
      </w:r>
      <w:r>
        <w:t xml:space="preserve">. Continuous collaboration between artisans, engineers, and researchers will drive progress in this vital field.</w:t>
      </w:r>
      <w:r>
        <w:br/>
      </w:r>
      <w:r>
        <w:rPr>
          <w:bCs/>
          <w:b/>
        </w:rPr>
        <w:t xml:space="preserve">H2: References</w:t>
      </w:r>
      <w:r>
        <w:br/>
      </w:r>
      <w:r>
        <w:t xml:space="preserve">1. "Wood Preservation Techniques in Coastal Environments", Journal of Architectural Engineering,</w:t>
      </w:r>
      <w:r>
        <w:br/>
      </w:r>
      <w:r>
        <w:t xml:space="preserve">2. "Urban Development Trends in Israel Tel Aviv", Ministry of Construction and Housing Reports,</w:t>
      </w:r>
      <w:r>
        <w:br/>
      </w:r>
      <w:r>
        <w:t xml:space="preserve">3. Traditional Joinery Methods, International Carpentry Association Guidelines.</w:t>
      </w:r>
      <w:r>
        <w:br/>
      </w:r>
      <w:r>
        <w:br/>
      </w:r>
      <w:r>
        <w:rPr>
          <w:bCs/>
          <w:b/>
        </w:rPr>
        <w:t xml:space="preserve">End of Laboratory Analysis Report on Carpenter Practices in Israel Tel Aviv.</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Carpenter Methodologies in Israel Tel Aviv</dc:title>
  <dc:creator/>
  <dc:language>en</dc:language>
  <cp:keywords/>
  <dcterms:created xsi:type="dcterms:W3CDTF">2026-07-29T06:14:06Z</dcterms:created>
  <dcterms:modified xsi:type="dcterms:W3CDTF">2026-07-29T06:14:06Z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