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Carpentry</w:t>
      </w:r>
      <w:r>
        <w:t xml:space="preserve"> </w:t>
      </w:r>
      <w:r>
        <w:t xml:space="preserve">Practices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2327a7805d69a471b74f30c8171f646e592b105"/>
    <w:p>
      <w:pPr>
        <w:pStyle w:val="Heading1"/>
      </w:pPr>
      <w:r>
        <w:t xml:space="preserve">Laboratory Report on Carpentry Standards and Practices</w:t>
      </w:r>
    </w:p>
    <w:p>
      <w:pPr>
        <w:pStyle w:val="FirstParagraph"/>
      </w:pPr>
      <w:r>
        <w:rPr>
          <w:bCs/>
          <w:b/>
        </w:rPr>
        <w:t xml:space="preserve">Date:</w:t>
      </w:r>
    </w:p>
    <w:bookmarkEnd w:id="20"/>
    <w:p>
      <w:pPr>
        <w:pStyle w:val="BodyText"/>
      </w:pPr>
      <w:r>
        <w:t xml:space="preserve">October 24, 2023</w:t>
      </w:r>
    </w:p>
    <w:p>
      <w:pPr>
        <w:pStyle w:val="BodyText"/>
      </w:pPr>
      <w:r>
        <w:rPr>
          <w:bCs/>
          <w:b/>
        </w:rPr>
        <w:t xml:space="preserve">Location:</w:t>
      </w:r>
    </w:p>
    <w:p>
      <w:pPr>
        <w:pStyle w:val="BodyText"/>
      </w:pPr>
      <w:r>
        <w:t xml:space="preserve">Rome, Italy</w:t>
      </w:r>
    </w:p>
    <w:p>
      <w:pPr>
        <w:pStyle w:val="BodyText"/>
      </w:pPr>
      <w:r>
        <w:t xml:space="preserve">&lt; td &gt;&lt; b &gt; Subject :&lt; th&gt;Carpentry Techniques in the Roman Context</w:t>
      </w:r>
    </w:p>
    <w:bookmarkStart w:id="21" w:name="i.-introduction-and-scope-of-analysis"/>
    <w:p>
      <w:pPr>
        <w:pStyle w:val="Heading2"/>
      </w:pPr>
      <w:r>
        <w:t xml:space="preserve">I. Introduction and Scope of Analysis</w:t>
      </w:r>
    </w:p>
    <w:p>
      <w:pPr>
        <w:pStyle w:val="FirstParagraph"/>
      </w:pPr>
      <w:r>
        <w:t xml:space="preserve">The purpose of this comprehensive laboratory report is to analyze, document, and evaluate traditional carpentry techniques as they are currently applied within the architectural landscape of Italy Rome. The city is unique because it serves not merely as a modern metropolis but as a vast open-air museum where historical integrity must be preserved alongside contemporary utility. Therefore, the scope of this report extends beyond general woodworking; it specifically addresses the challenges and methodologies required when performing carpentry work in Italy Rome.</w:t>
      </w:r>
    </w:p>
    <w:p>
      <w:pPr>
        <w:pStyle w:val="BodyText"/>
      </w:pPr>
      <w:r>
        <w:t xml:space="preserve">In any other global city, a carpenter may replace a window or frame a wall with little oversight. However, in Rome, every modification is subject to stringent regulations designed to protect the aesthetic and structural heritage of one of Europe's most significant historical zones. This report examines the materials used, the tools employed by local artisans, and the strict adherence to regional Italian building codes.</w:t>
      </w:r>
    </w:p>
    <w:bookmarkEnd w:id="21"/>
    <w:bookmarkStart w:id="23" w:name="X4d93dc3ec44f605d214cfdb748c0950e745acdc"/>
    <w:p>
      <w:pPr>
        <w:pStyle w:val="Heading2"/>
      </w:pPr>
      <w:r>
        <w:t xml:space="preserve">II. Materials Sourcing and Environmental Adaptation</w:t>
      </w:r>
    </w:p>
    <w:bookmarkStart w:id="22" w:name="X913325c1168b744e913c3d46a93df7344ad61f3"/>
    <w:p>
      <w:pPr>
        <w:pStyle w:val="Heading3"/>
      </w:pPr>
      <w:r>
        <w:t xml:space="preserve">The Influence of Humidity on Wood Selection</w:t>
      </w:r>
    </w:p>
    <w:p>
      <w:pPr>
        <w:pStyle w:val="FirstParagraph"/>
      </w:pPr>
      <w:r>
        <w:t xml:space="preserve">The climate of Rome is characterized by hot summers and moderate winters with significant seasonal rainfall. This environmental factor dictates the specific types of wood selected by carpenters in Italy Rome. Our laboratory observations indicate a heavy reliance on locally sourced cypress (Cupressus sempervirens) and walnut (Juglans regia). These species are favored for their natural resistance to moisture and insect infestation, which is critical given the older, often less insulated structures found throughout the city.</w:t>
      </w:r>
    </w:p>
    <w:p>
      <w:pPr>
        <w:pStyle w:val="BodyText"/>
      </w:pPr>
      <w:r>
        <w:t xml:space="preserve">Furthermore, there is a distinct preference for reclaimed wood. In many projects across Italy Rome, carpenters utilize timber salvaged from demolished buildings in ancient districts. This practice not only ensures that new renovations blend seamlessly with existing architectural styles but also adheres to strict sustainability and heritage preservation laws enforced by Italian municipal authorities.</w:t>
      </w:r>
    </w:p>
    <w:bookmarkEnd w:id="22"/>
    <w:bookmarkEnd w:id="23"/>
    <w:bookmarkStart w:id="25" w:name="X36d7d64b147e0031b4ab3a3b0e0b8f00848e122"/>
    <w:p>
      <w:pPr>
        <w:pStyle w:val="Heading2"/>
      </w:pPr>
      <w:r>
        <w:t xml:space="preserve">III. Methodologies and Traditional Techniques</w:t>
      </w:r>
    </w:p>
    <w:bookmarkStart w:id="24" w:name="mortise-tenon-and-dovetail-joints"/>
    <w:p>
      <w:pPr>
        <w:pStyle w:val="Heading3"/>
      </w:pPr>
      <w:r>
        <w:t xml:space="preserve">Mortise, Tenon, and Dovetail Joints</w:t>
      </w:r>
    </w:p>
    <w:p>
      <w:pPr>
        <w:pStyle w:val="FirstParagraph"/>
      </w:pPr>
      <w:r>
        <w:t xml:space="preserve">The laboratory analysis focused heavily on the joinery methods employed by master carpenters in Italy Rome. Unlike modern construction which often relies on mechanical fasteners like nails or screws for speed, traditional Roman carpentry emphasizes structural integrity through complex joints. The "mortise e tenone" (mortise and tenon) joint remains the gold standard for framing cabinets, windows, and doors.</w:t>
      </w:r>
    </w:p>
    <w:p>
      <w:pPr>
        <w:pStyle w:val="BodyText"/>
      </w:pPr>
      <w:r>
        <w:t xml:space="preserve">We observed that these joints are often cut by hand using traditional saws and chisels rather than fully automated machinery. This manual approach allows for a higher degree of precision necessary to fit components into uneven walls common in Rome's historic centers. The dovetail joint is similarly prevalent in high-end furniture restoration, a sector that thrives due to the wealth of antique items present throughout Italy Rome.</w:t>
      </w:r>
    </w:p>
    <w:bookmarkEnd w:id="24"/>
    <w:bookmarkEnd w:id="25"/>
    <w:bookmarkStart w:id="27" w:name="Xc92f263a262ee6df45d920b5fd3e8dcbfa3892c"/>
    <w:p>
      <w:pPr>
        <w:pStyle w:val="Heading2"/>
      </w:pPr>
      <w:r>
        <w:t xml:space="preserve">IV. Regulatory Compliance and Artisanal Standards</w:t>
      </w:r>
    </w:p>
    <w:bookmarkStart w:id="26" w:name="navigating-municipal-regulations"/>
    <w:p>
      <w:pPr>
        <w:pStyle w:val="Heading3"/>
      </w:pPr>
      <w:r>
        <w:t xml:space="preserve">Navigating Municipal Regulations</w:t>
      </w:r>
    </w:p>
    <w:p>
      <w:pPr>
        <w:pStyle w:val="FirstParagraph"/>
      </w:pPr>
      <w:r>
        <w:t xml:space="preserve">A critical component of this report is the discussion regarding legal frameworks. Carpentry in Italy Rome does not operate in a vacuum; it is heavily regulated. Before any structural changes can be made to a building, particularly those with historical designations (vincolo storico), carpenters must consult with local architects and heritage officials.</w:t>
      </w:r>
    </w:p>
    <w:p>
      <w:pPr>
        <w:pStyle w:val="BodyText"/>
      </w:pPr>
      <w:r>
        <w:t xml:space="preserve">The laboratory findings reveal that failure to adhere to these regulations results in severe fines or mandatory restoration of unauthorized work. Consequently, the modern carpenter in Italy Rome is required to be a hybrid professional: part skilled craftsman, part legal compliance officer. This dual requirement ensures that the visual uniformity of streets and facades remains intact.</w:t>
      </w:r>
    </w:p>
    <w:bookmarkEnd w:id="26"/>
    <w:bookmarkEnd w:id="27"/>
    <w:bookmarkStart w:id="28" w:name="v.-tools-and-technology"/>
    <w:p>
      <w:pPr>
        <w:pStyle w:val="Heading2"/>
      </w:pPr>
      <w:r>
        <w:t xml:space="preserve">V. Tools and Technology</w:t>
      </w:r>
    </w:p>
    <w:p>
      <w:pPr>
        <w:pStyle w:val="FirstParagraph"/>
      </w:pPr>
      <w:r>
        <w:t xml:space="preserve">While tradition is paramount, technology has not been entirely ignored in the workshops of Italy Rome. There is a gradual integration of digital measuring tools alongside traditional calipers. However, power tools are often restricted by noise ordinances in densely populated ancient neighborhoods. Therefore, many carpenters utilize quieter electric alternatives or manual hand tools to avoid disturbing residents.</w:t>
      </w:r>
    </w:p>
    <w:p>
      <w:pPr>
        <w:pStyle w:val="BodyText"/>
      </w:pPr>
      <w:r>
        <w:t xml:space="preserve">The use of specialized varnishes and finishes also differs from standard industrial practices. Finishes applied in Rome must be breathable to allow older masonry walls to expel moisture, preventing internal rot and mold—a common issue in Roman housing stock.</w:t>
      </w:r>
    </w:p>
    <w:bookmarkEnd w:id="28"/>
    <w:bookmarkStart w:id="29" w:name="vi.-conclusion"/>
    <w:p>
      <w:pPr>
        <w:pStyle w:val="Heading2"/>
      </w:pPr>
      <w:r>
        <w:t xml:space="preserve">VI. Conclusion</w:t>
      </w:r>
    </w:p>
    <w:p>
      <w:pPr>
        <w:pStyle w:val="FirstParagraph"/>
      </w:pPr>
      <w:r>
        <w:t xml:space="preserve">In conclusion, this laboratory report has detailed the intricate process of carpentry as it is practiced within the unique environment of Italy Rome. It is evident that being a carpenter in this city requires more than just woodworking skills; it demands a deep understanding of history, material science regarding local humidity levels, and strict legal compliance.</w:t>
      </w:r>
    </w:p>
    <w:p>
      <w:pPr>
        <w:pStyle w:val="BodyText"/>
      </w:pPr>
      <w:r>
        <w:t xml:space="preserve">The preservation efforts seen throughout Italy Rome ensure that the craftsmanship displayed today continues the legacy of centuries past. By strictly adhering to traditional methods while managing modern constraints, carpenters play an indispensable role in maintaining the cultural and aesthetic value of Rome. Future research should focus on how sustainable wood sourcing can be further optimized within these historic constraints.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Carpentry Practices in Italy Rome</dc:title>
  <dc:creator/>
  <dc:language>en</dc:language>
  <cp:keywords/>
  <dcterms:created xsi:type="dcterms:W3CDTF">2026-07-29T11:59:00Z</dcterms:created>
  <dcterms:modified xsi:type="dcterms:W3CDTF">2026-07-29T11:59:00Z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