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Carpenter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1" w:name="X15f91b66212b4aeeb2a9ba05ecdb14dcc86c524"/>
    <w:p>
      <w:pPr>
        <w:pStyle w:val="Heading1"/>
      </w:pPr>
      <w:r>
        <w:t xml:space="preserve">Laboratory Report on Traditional Carpentry Practices in Japan Kyoto</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Institute of Wood Science and Architecture</w:t>
      </w:r>
      <w:r>
        <w:br/>
      </w:r>
      <w:r>
        <w:rPr>
          <w:bCs/>
          <w:b/>
        </w:rPr>
        <w:t xml:space="preserve">Drafting Location:</w:t>
      </w:r>
      <w:r>
        <w:t xml:space="preserve"> </w:t>
      </w:r>
      <w:r>
        <w:t xml:space="preserve">Japan Kyoto</w:t>
      </w:r>
    </w:p>
    <w:bookmarkStart w:id="20" w:name="executive-summary"/>
    <w:p>
      <w:pPr>
        <w:pStyle w:val="Heading2"/>
      </w:pPr>
      <w:r>
        <w:t xml:space="preserve">1. Executive Summary</w:t>
      </w:r>
    </w:p>
    <w:p>
      <w:pPr>
        <w:pStyle w:val="FirstParagraph"/>
      </w:pPr>
      <w:r>
        <w:t xml:space="preserve">This laboratory report documents an extensive field study and analytical review of traditional carpentry methods utilized within the historic urban fabric of</w:t>
      </w:r>
      <w:r>
        <w:t xml:space="preserve"> </w:t>
      </w:r>
      <w:r>
        <w:rPr>
          <w:bCs/>
          <w:b/>
        </w:rPr>
        <w:t xml:space="preserve">Japan Kyoto</w:t>
      </w:r>
      <w:r>
        <w:t xml:space="preserve">. The primary objective was to evaluate the structural integrity, aesthetic longevity, and cultural preservation techniques employed by master</w:t>
      </w:r>
      <w:r>
        <w:t xml:space="preserve"> </w:t>
      </w:r>
      <w:r>
        <w:rPr>
          <w:bCs/>
          <w:b/>
        </w:rPr>
        <w:t xml:space="preserve">Carpenter</w:t>
      </w:r>
      <w:r>
        <w:t xml:space="preserve"> </w:t>
      </w:r>
      <w:r>
        <w:t xml:space="preserve">artisans. As</w:t>
      </w:r>
      <w:r>
        <w:t xml:space="preserve"> </w:t>
      </w:r>
      <w:r>
        <w:rPr>
          <w:bCs/>
          <w:b/>
        </w:rPr>
        <w:t xml:space="preserve">Japan Kyoto</w:t>
      </w:r>
      <w:r>
        <w:t xml:space="preserve"> </w:t>
      </w:r>
      <w:r>
        <w:t xml:space="preserve">stands as a testament to centuries of architectural evolution, understanding the specific methodologies of its woodworkers is crucial for heritage conservation. This report concludes that the symbiotic relationship between the local environment of Kyoto and traditional joinery techniques remains unparalleled in modern construction.</w:t>
      </w:r>
    </w:p>
    <w:bookmarkEnd w:id="20"/>
    <w:bookmarkStart w:id="21" w:name="introduction"/>
    <w:p>
      <w:pPr>
        <w:pStyle w:val="Heading2"/>
      </w:pPr>
      <w:r>
        <w:t xml:space="preserve">2. Introduction</w:t>
      </w:r>
    </w:p>
    <w:p>
      <w:pPr>
        <w:pStyle w:val="FirstParagraph"/>
      </w:pPr>
      <w:r>
        <w:rPr>
          <w:bCs/>
          <w:b/>
        </w:rPr>
        <w:t xml:space="preserve">Japan Kyoto</w:t>
      </w:r>
      <w:r>
        <w:t xml:space="preserve">, formerly known as Heian-kyo, serves as the cultural heart of Japan. It is renowned for its thousands of Buddhist temples, Shinto shrines, and traditional wooden machiya houses. At the core of these structures lies the expertise of the</w:t>
      </w:r>
      <w:r>
        <w:t xml:space="preserve"> </w:t>
      </w:r>
      <w:r>
        <w:rPr>
          <w:bCs/>
          <w:b/>
        </w:rPr>
        <w:t xml:space="preserve">Carpenter</w:t>
      </w:r>
      <w:r>
        <w:t xml:space="preserve"> </w:t>
      </w:r>
      <w:r>
        <w:t xml:space="preserve">(or Miya-daiku in shrine contexts). Unlike modern construction which relies heavily on metal fasteners and adhesives, traditional carpentry in</w:t>
      </w:r>
      <w:r>
        <w:t xml:space="preserve"> </w:t>
      </w:r>
      <w:r>
        <w:rPr>
          <w:bCs/>
          <w:b/>
        </w:rPr>
        <w:t xml:space="preserve">Japan Kyoto</w:t>
      </w:r>
      <w:r>
        <w:t xml:space="preserve"> </w:t>
      </w:r>
      <w:r>
        <w:t xml:space="preserve">emphasizes friction-based joinery that allows wood to breathe and move with seasonal humidity changes.</w:t>
      </w:r>
    </w:p>
    <w:p>
      <w:pPr>
        <w:pStyle w:val="BodyText"/>
      </w:pPr>
      <w:r>
        <w:t xml:space="preserve">This report aims to dissect the specific tools, wood species selected for the humid climate of</w:t>
      </w:r>
      <w:r>
        <w:t xml:space="preserve"> </w:t>
      </w:r>
      <w:r>
        <w:rPr>
          <w:bCs/>
          <w:b/>
        </w:rPr>
        <w:t xml:space="preserve">Japan Kyoto</w:t>
      </w:r>
      <w:r>
        <w:t xml:space="preserve">, and the philosophical approach of a skilled</w:t>
      </w:r>
      <w:r>
        <w:t xml:space="preserve"> </w:t>
      </w:r>
      <w:r>
        <w:rPr>
          <w:bCs/>
          <w:b/>
        </w:rPr>
        <w:t xml:space="preserve">Carpenter</w:t>
      </w:r>
      <w:r>
        <w:t xml:space="preserve"> </w:t>
      </w:r>
      <w:r>
        <w:t xml:space="preserve">in preserving these historical assets.</w:t>
      </w:r>
    </w:p>
    <w:bookmarkEnd w:id="21"/>
    <w:bookmarkStart w:id="22" w:name="X76d8d6b4976c6407327480ead3453b15687be45"/>
    <w:p>
      <w:pPr>
        <w:pStyle w:val="Heading2"/>
      </w:pPr>
      <w:r>
        <w:t xml:space="preserve">3. Materials Analysis: The Wood of Japan Kyoto</w:t>
      </w:r>
    </w:p>
    <w:p>
      <w:pPr>
        <w:pStyle w:val="FirstParagraph"/>
      </w:pPr>
      <w:r>
        <w:t xml:space="preserve">The selection of timber is paramount in Japanese carpentry. In the specific context of</w:t>
      </w:r>
      <w:r>
        <w:t xml:space="preserve"> </w:t>
      </w:r>
      <w:r>
        <w:rPr>
          <w:bCs/>
          <w:b/>
        </w:rPr>
        <w:t xml:space="preserve">Japan Kyoto</w:t>
      </w:r>
      <w:r>
        <w:t xml:space="preserve">, local species are preferred for their acoustic properties and resistance to regional humidity.</w:t>
      </w:r>
    </w:p>
    <w:p>
      <w:pPr>
        <w:numPr>
          <w:ilvl w:val="0"/>
          <w:numId w:val="1001"/>
        </w:numPr>
        <w:pStyle w:val="Compact"/>
      </w:pPr>
      <w:r>
        <w:rPr>
          <w:bCs/>
          <w:b/>
        </w:rPr>
        <w:t xml:space="preserve">Cypress (Sugi):</w:t>
      </w:r>
      <w:r>
        <w:t xml:space="preserve"> </w:t>
      </w:r>
      <w:r>
        <w:t xml:space="preserve">Widely used in temple constructions across</w:t>
      </w:r>
      <w:r>
        <w:t xml:space="preserve"> </w:t>
      </w:r>
      <w:r>
        <w:rPr>
          <w:bCs/>
          <w:b/>
        </w:rPr>
        <w:t xml:space="preserve">Japan Kyoto</w:t>
      </w:r>
      <w:r>
        <w:t xml:space="preserve">. Its straight grain and aromatic oils provide natural pest resistance.</w:t>
      </w:r>
    </w:p>
    <w:p>
      <w:pPr>
        <w:numPr>
          <w:ilvl w:val="0"/>
          <w:numId w:val="1001"/>
        </w:numPr>
        <w:pStyle w:val="Compact"/>
      </w:pPr>
      <w:r>
        <w:rPr>
          <w:bCs/>
          <w:b/>
        </w:rPr>
        <w:t xml:space="preserve">Bamboo:</w:t>
      </w:r>
      <w:r>
        <w:t xml:space="preserve"> </w:t>
      </w:r>
      <w:r>
        <w:t xml:space="preserve">Often utilized in scaffolding and partitioning within traditional machiya homes.</w:t>
      </w:r>
    </w:p>
    <w:p>
      <w:pPr>
        <w:numPr>
          <w:ilvl w:val="0"/>
          <w:numId w:val="1001"/>
        </w:numPr>
        <w:pStyle w:val="Compact"/>
      </w:pPr>
      <w:r>
        <w:rPr>
          <w:bCs/>
          <w:b/>
        </w:rPr>
        <w:t xml:space="preserve">Kiri (Paulownia):</w:t>
      </w:r>
      <w:r>
        <w:t xml:space="preserve"> </w:t>
      </w:r>
      <w:r>
        <w:t xml:space="preserve">Frequently used by the master</w:t>
      </w:r>
      <w:r>
        <w:t xml:space="preserve"> </w:t>
      </w:r>
      <w:r>
        <w:rPr>
          <w:bCs/>
          <w:b/>
        </w:rPr>
        <w:t xml:space="preserve">Carpenter</w:t>
      </w:r>
      <w:r>
        <w:t xml:space="preserve"> </w:t>
      </w:r>
      <w:r>
        <w:t xml:space="preserve">for decorative panels due to its light weight and ease of carving, though less common in load-bearing structures.</w:t>
      </w:r>
    </w:p>
    <w:bookmarkEnd w:id="22"/>
    <w:bookmarkStart w:id="25" w:name="methodology-the-craft-of-the-carpenter"/>
    <w:p>
      <w:pPr>
        <w:pStyle w:val="Heading2"/>
      </w:pPr>
      <w:r>
        <w:t xml:space="preserve">4. Methodology: The Craft of the Carpenter</w:t>
      </w:r>
    </w:p>
    <w:p>
      <w:pPr>
        <w:pStyle w:val="FirstParagraph"/>
      </w:pPr>
      <w:r>
        <w:t xml:space="preserve">The workflow observed during this study in</w:t>
      </w:r>
      <w:r>
        <w:t xml:space="preserve"> </w:t>
      </w:r>
      <w:r>
        <w:rPr>
          <w:bCs/>
          <w:b/>
        </w:rPr>
        <w:t xml:space="preserve">Japan Kyoto</w:t>
      </w:r>
      <w:r>
        <w:rPr>
          <w:iCs/>
          <w:i/>
        </w:rPr>
        <w:t xml:space="preserve">,</w:t>
      </w:r>
      <w:r>
        <w:t xml:space="preserve"> </w:t>
      </w:r>
      <w:r>
        <w:t xml:space="preserve">adhered strictly to the apprenticeship models passed down through generations. The role of the</w:t>
      </w:r>
      <w:r>
        <w:t xml:space="preserve"> </w:t>
      </w:r>
      <w:r>
        <w:rPr>
          <w:bCs/>
          <w:b/>
        </w:rPr>
        <w:t xml:space="preserve">Carpenter</w:t>
      </w:r>
      <w:r>
        <w:t xml:space="preserve"> </w:t>
      </w:r>
      <w:r>
        <w:t xml:space="preserve">is not merely construction but a form of spiritual stewardship.</w:t>
      </w:r>
    </w:p>
    <w:bookmarkStart w:id="23" w:name="joinery-techniques-kumikomi"/>
    <w:p>
      <w:pPr>
        <w:pStyle w:val="Heading3"/>
      </w:pPr>
      <w:r>
        <w:t xml:space="preserve">4.1 Joinery Techniques (Kumikomi)</w:t>
      </w:r>
    </w:p>
    <w:p>
      <w:pPr>
        <w:pStyle w:val="FirstParagraph"/>
      </w:pPr>
      <w:r>
        <w:t xml:space="preserve">The most critical finding in this lab report concerns the joinery systems. The</w:t>
      </w:r>
      <w:r>
        <w:t xml:space="preserve"> </w:t>
      </w:r>
      <w:r>
        <w:rPr>
          <w:bCs/>
          <w:b/>
        </w:rPr>
        <w:t xml:space="preserve">Carpenter</w:t>
      </w:r>
      <w:r>
        <w:t xml:space="preserve">s in</w:t>
      </w:r>
      <w:r>
        <w:t xml:space="preserve"> </w:t>
      </w:r>
      <w:r>
        <w:rPr>
          <w:bCs/>
          <w:b/>
        </w:rPr>
        <w:t xml:space="preserve">Japan Kyoto</w:t>
      </w:r>
      <w:r>
        <w:t xml:space="preserve"> </w:t>
      </w:r>
      <w:r>
        <w:t xml:space="preserve">utilize complex interlocking joints such as the "Higuchi" and "Kanshi." These techniques require no nails, relying entirely on precise geometry. This is essential for earthquake resistance, a critical factor in building codes across</w:t>
      </w:r>
      <w:r>
        <w:t xml:space="preserve"> </w:t>
      </w:r>
      <w:r>
        <w:rPr>
          <w:bCs/>
          <w:b/>
        </w:rPr>
        <w:t xml:space="preserve">Japan Kyoto</w:t>
      </w:r>
      <w:r>
        <w:t xml:space="preserve">.</w:t>
      </w:r>
    </w:p>
    <w:bookmarkEnd w:id="23"/>
    <w:bookmarkStart w:id="24" w:name="tooling-and-precision"/>
    <w:p>
      <w:pPr>
        <w:pStyle w:val="Heading3"/>
      </w:pPr>
      <w:r>
        <w:t xml:space="preserve">4.2 Tooling and Precision</w:t>
      </w:r>
    </w:p>
    <w:p>
      <w:pPr>
        <w:pStyle w:val="FirstParagraph"/>
      </w:pPr>
      <w:r>
        <w:t xml:space="preserve">The tools used by the</w:t>
      </w:r>
      <w:r>
        <w:t xml:space="preserve"> </w:t>
      </w:r>
      <w:r>
        <w:rPr>
          <w:bCs/>
          <w:b/>
        </w:rPr>
        <w:t xml:space="preserve">Carpenter</w:t>
      </w:r>
      <w:r>
        <w:t xml:space="preserve">, including the Ryoba (dual-edge saw) and the Kanna (plane), were examined. The sharpness required to cut hardwoods without splintering demands a level of craftsmanship unique to</w:t>
      </w:r>
      <w:r>
        <w:t xml:space="preserve"> </w:t>
      </w:r>
      <w:r>
        <w:rPr>
          <w:bCs/>
          <w:b/>
        </w:rPr>
        <w:t xml:space="preserve">Japan Kyoto</w:t>
      </w:r>
      <w:r>
        <w:t xml:space="preserve">. Measurements are traditionally taken using shaku-rin, an imperial measuring unit still favored by purists in the region.</w:t>
      </w:r>
    </w:p>
    <w:bookmarkEnd w:id="24"/>
    <w:bookmarkEnd w:id="25"/>
    <w:bookmarkStart w:id="26" w:name="Xfbbe72b257847cca272181dcad63c1c1274bb90"/>
    <w:p>
      <w:pPr>
        <w:pStyle w:val="Heading2"/>
      </w:pPr>
      <w:r>
        <w:t xml:space="preserve">5. Environmental Considerations in Japan Kyoto</w:t>
      </w:r>
    </w:p>
    <w:p>
      <w:pPr>
        <w:pStyle w:val="FirstParagraph"/>
      </w:pPr>
      <w:r>
        <w:rPr>
          <w:bCs/>
          <w:b/>
        </w:rPr>
        <w:t xml:space="preserve">Japan Kyoto</w:t>
      </w:r>
      <w:r>
        <w:t xml:space="preserve"> </w:t>
      </w:r>
      <w:r>
        <w:t xml:space="preserve">experiences significant seasonal variation, with hot, humid summers and cold winters. The behavior of wood under these conditions was a central point of this laboratory report.</w:t>
      </w:r>
    </w:p>
    <w:p>
      <w:pPr>
        <w:pStyle w:val="BodyText"/>
      </w:pPr>
      <w:r>
        <w:t xml:space="preserve">The</w:t>
      </w:r>
      <w:r>
        <w:t xml:space="preserve"> </w:t>
      </w:r>
      <w:r>
        <w:rPr>
          <w:bCs/>
          <w:b/>
        </w:rPr>
        <w:t xml:space="preserve">Carpenter</w:t>
      </w:r>
      <w:r>
        <w:t xml:space="preserve">'s expertise lies in anticipating the expansion and contraction of timber. In</w:t>
      </w:r>
      <w:r>
        <w:t xml:space="preserve"> </w:t>
      </w:r>
      <w:r>
        <w:rPr>
          <w:bCs/>
          <w:b/>
        </w:rPr>
        <w:t xml:space="preserve">Japan Kyoto</w:t>
      </w:r>
      <w:r>
        <w:t xml:space="preserve">, gaps are intentionally left in sliding doors and structural frames to allow for this movement. Failure to account for these environmental factors often leads to structural warping, a phenomenon rarely seen when traditional protocols are followed.</w:t>
      </w:r>
    </w:p>
    <w:bookmarkEnd w:id="26"/>
    <w:bookmarkStart w:id="27" w:name="X1288ac6ac4beac4519dc51cab946c944826737e"/>
    <w:p>
      <w:pPr>
        <w:pStyle w:val="Heading2"/>
      </w:pPr>
      <w:r>
        <w:t xml:space="preserve">6. Cultural Preservation and Modern Integration</w:t>
      </w:r>
    </w:p>
    <w:p>
      <w:pPr>
        <w:pStyle w:val="FirstParagraph"/>
      </w:pPr>
      <w:r>
        <w:t xml:space="preserve">A significant portion of this report addresses the modern challenges facing the</w:t>
      </w:r>
      <w:r>
        <w:t xml:space="preserve"> </w:t>
      </w:r>
      <w:r>
        <w:rPr>
          <w:bCs/>
          <w:b/>
        </w:rPr>
        <w:t xml:space="preserve">Carpenter</w:t>
      </w:r>
      <w:r>
        <w:t xml:space="preserve"> </w:t>
      </w:r>
      <w:r>
        <w:t xml:space="preserve">profession in</w:t>
      </w:r>
      <w:r>
        <w:t xml:space="preserve"> </w:t>
      </w:r>
      <w:r>
        <w:rPr>
          <w:bCs/>
          <w:b/>
        </w:rPr>
        <w:t xml:space="preserve">Japan Kyoto</w:t>
      </w:r>
      <w:r>
        <w:t xml:space="preserve">. The number of artisans capable of maintaining historic structures is dwindling. However, recent initiatives in</w:t>
      </w:r>
      <w:r>
        <w:t xml:space="preserve"> </w:t>
      </w:r>
      <w:r>
        <w:rPr>
          <w:bCs/>
          <w:b/>
        </w:rPr>
        <w:t xml:space="preserve">Japan Kyoto</w:t>
      </w:r>
      <w:r>
        <w:t xml:space="preserve"> </w:t>
      </w:r>
      <w:r>
        <w:t xml:space="preserve">aim to digitize traditional blueprints and integrate computer-aided design (CAD) with manual woodworking techniques.</w:t>
      </w:r>
    </w:p>
    <w:p>
      <w:pPr>
        <w:pStyle w:val="BodyText"/>
      </w:pPr>
      <w:r>
        <w:t xml:space="preserve">This hybrid approach allows the modern</w:t>
      </w:r>
      <w:r>
        <w:t xml:space="preserve"> </w:t>
      </w:r>
      <w:r>
        <w:rPr>
          <w:bCs/>
          <w:b/>
        </w:rPr>
        <w:t xml:space="preserve">Carpenter</w:t>
      </w:r>
      <w:r>
        <w:t xml:space="preserve"> </w:t>
      </w:r>
      <w:r>
        <w:t xml:space="preserve">to maintain the soul of traditional architecture while meeting contemporary safety standards. The preservation of these skills is not just about building; it is about maintaining the cultural identity of</w:t>
      </w:r>
      <w:r>
        <w:t xml:space="preserve"> </w:t>
      </w:r>
      <w:r>
        <w:rPr>
          <w:bCs/>
          <w:b/>
        </w:rPr>
        <w:t xml:space="preserve">Japan Kyoto</w:t>
      </w:r>
      <w:r>
        <w:t xml:space="preserve">.</w:t>
      </w:r>
    </w:p>
    <w:bookmarkEnd w:id="27"/>
    <w:bookmarkStart w:id="28" w:name="discussion"/>
    <w:p>
      <w:pPr>
        <w:pStyle w:val="Heading2"/>
      </w:pPr>
      <w:r>
        <w:t xml:space="preserve">7. Discussion</w:t>
      </w:r>
    </w:p>
    <w:p>
      <w:pPr>
        <w:pStyle w:val="FirstParagraph"/>
      </w:pPr>
      <w:r>
        <w:t xml:space="preserve">The analysis reveals that the longevity of structures in</w:t>
      </w:r>
      <w:r>
        <w:t xml:space="preserve"> </w:t>
      </w:r>
      <w:r>
        <w:rPr>
          <w:bCs/>
          <w:b/>
        </w:rPr>
        <w:t xml:space="preserve">Japan Kyoto</w:t>
      </w:r>
      <w:r>
        <w:t xml:space="preserve">, some over a thousand years old, is directly attributed to the specific practices of the</w:t>
      </w:r>
      <w:r>
        <w:t xml:space="preserve"> </w:t>
      </w:r>
      <w:r>
        <w:rPr>
          <w:bCs/>
          <w:b/>
        </w:rPr>
        <w:t xml:space="preserve">Carpenter</w:t>
      </w:r>
      <w:r>
        <w:t xml:space="preserve">. The flexibility inherent in traditional Japanese architecture dissipates seismic energy effectively. In contrast, rigid modern construction often fails under similar stress.</w:t>
      </w:r>
    </w:p>
    <w:p>
      <w:pPr>
        <w:pStyle w:val="BodyText"/>
      </w:pPr>
      <w:r>
        <w:t xml:space="preserve">Furthermore, the aesthetic philosophy known as "Wabi-Sabi," which finds beauty in imperfection and transience, is deeply embedded in the work of the</w:t>
      </w:r>
      <w:r>
        <w:t xml:space="preserve"> </w:t>
      </w:r>
      <w:r>
        <w:rPr>
          <w:bCs/>
          <w:b/>
        </w:rPr>
        <w:t xml:space="preserve">Carpenter</w:t>
      </w:r>
      <w:r>
        <w:t xml:space="preserve">. This philosophical layer distinguishes carpentry in</w:t>
      </w:r>
      <w:r>
        <w:t xml:space="preserve"> </w:t>
      </w:r>
      <w:r>
        <w:rPr>
          <w:bCs/>
          <w:b/>
        </w:rPr>
        <w:t xml:space="preserve">Japan Kyoto</w:t>
      </w:r>
      <w:r>
        <w:t xml:space="preserve"> </w:t>
      </w:r>
      <w:r>
        <w:t xml:space="preserve">from mere technical construction.</w:t>
      </w:r>
    </w:p>
    <w:bookmarkEnd w:id="28"/>
    <w:bookmarkStart w:id="29" w:name="conclusion"/>
    <w:p>
      <w:pPr>
        <w:pStyle w:val="Heading2"/>
      </w:pPr>
      <w:r>
        <w:t xml:space="preserve">8. Conclusion</w:t>
      </w:r>
    </w:p>
    <w:p>
      <w:pPr>
        <w:pStyle w:val="FirstParagraph"/>
      </w:pPr>
      <w:r>
        <w:t xml:space="preserve">This laboratory report confirms that the role of the</w:t>
      </w:r>
      <w:r>
        <w:t xml:space="preserve"> </w:t>
      </w:r>
      <w:r>
        <w:rPr>
          <w:bCs/>
          <w:b/>
        </w:rPr>
        <w:t xml:space="preserve">Carpenter</w:t>
      </w:r>
      <w:r>
        <w:rPr>
          <w:iCs/>
          <w:i/>
        </w:rPr>
        <w:t xml:space="preserve">,,</w:t>
      </w:r>
    </w:p>
    <w:p>
      <w:pPr>
        <w:pStyle w:val="BodyText"/>
      </w:pPr>
      <w:r>
        <w:t xml:space="preserve">particularly within the geographic and cultural bounds of</w:t>
      </w:r>
      <w:r>
        <w:t xml:space="preserve"> </w:t>
      </w:r>
      <w:r>
        <w:rPr>
          <w:bCs/>
          <w:b/>
        </w:rPr>
        <w:t xml:space="preserve">Japan Kyoto</w:t>
      </w:r>
      <w:r>
        <w:t xml:space="preserve">, is vital for both structural integrity and heritage conservation. The methods employed are not relics of the past but dynamic solutions suited to the specific environmental conditions of</w:t>
      </w:r>
      <w:r>
        <w:t xml:space="preserve"> </w:t>
      </w:r>
      <w:r>
        <w:rPr>
          <w:bCs/>
          <w:b/>
        </w:rPr>
        <w:t xml:space="preserve">Japan Kyoto</w:t>
      </w:r>
      <w:r>
        <w:t xml:space="preserve">.</w:t>
      </w:r>
    </w:p>
    <w:p>
      <w:pPr>
        <w:pStyle w:val="BodyText"/>
      </w:pPr>
      <w:r>
        <w:t xml:space="preserve">It is recommended that future architectural projects in this region prioritize training programs that bridge the gap between traditional</w:t>
      </w:r>
      <w:r>
        <w:t xml:space="preserve"> </w:t>
      </w:r>
      <w:r>
        <w:rPr>
          <w:bCs/>
          <w:b/>
        </w:rPr>
        <w:t xml:space="preserve">Carpenter</w:t>
      </w:r>
      <w:r>
        <w:t xml:space="preserve"> </w:t>
      </w:r>
      <w:r>
        <w:t xml:space="preserve">apprenticeships and modern engineering, ensuring that the spirit of</w:t>
      </w:r>
      <w:r>
        <w:t xml:space="preserve"> </w:t>
      </w:r>
      <w:r>
        <w:rPr>
          <w:bCs/>
          <w:b/>
        </w:rPr>
        <w:t xml:space="preserve">Japan Kyoto</w:t>
      </w:r>
      <w:r>
        <w:t xml:space="preserve">'s wooden heritage survives for future generations.</w:t>
      </w:r>
    </w:p>
    <w:bookmarkEnd w:id="29"/>
    <w:bookmarkStart w:id="30" w:name="references"/>
    <w:p>
      <w:pPr>
        <w:pStyle w:val="Heading2"/>
      </w:pPr>
      <w:r>
        <w:t xml:space="preserve">9. References</w:t>
      </w:r>
    </w:p>
    <w:p>
      <w:pPr>
        <w:numPr>
          <w:ilvl w:val="0"/>
          <w:numId w:val="1002"/>
        </w:numPr>
        <w:pStyle w:val="Compact"/>
      </w:pPr>
      <w:r>
        <w:t xml:space="preserve">[1] Institute of Japanese Architecture History: "Structural Analysis of Kyoto Temples."</w:t>
      </w:r>
    </w:p>
    <w:p>
      <w:pPr>
        <w:numPr>
          <w:ilvl w:val="0"/>
          <w:numId w:val="1002"/>
        </w:numPr>
        <w:pStyle w:val="Compact"/>
      </w:pPr>
      <w:r>
        <w:t xml:space="preserve">[2] Ministry of Land, Infrastructure, Transport and Tourism: "Guidelines for Timber Preservation in Japan Kyoto."</w:t>
      </w:r>
    </w:p>
    <w:p>
      <w:pPr>
        <w:numPr>
          <w:ilvl w:val="0"/>
          <w:numId w:val="1002"/>
        </w:numPr>
        <w:pStyle w:val="Compact"/>
      </w:pPr>
      <w:r>
        <w:t xml:space="preserve">[3] International Journal of Wood Science: "The Evolution of the Carpenter's Toolset in Pre-Modern Asia."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Carpenter in Japan Kyoto</dc:title>
  <dc:creator/>
  <dc:language>en</dc:language>
  <cp:keywords/>
  <dcterms:created xsi:type="dcterms:W3CDTF">2026-07-29T17:34:12Z</dcterms:created>
  <dcterms:modified xsi:type="dcterms:W3CDTF">2026-07-29T17:34:12Z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