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Artisanal</w:t>
      </w:r>
      <w:r>
        <w:t xml:space="preserve"> </w:t>
      </w:r>
      <w:r>
        <w:t xml:space="preserve">Carpentry</w:t>
      </w:r>
      <w:r>
        <w:t xml:space="preserve"> </w:t>
      </w:r>
      <w:r>
        <w:t xml:space="preserve">Practices</w:t>
      </w:r>
      <w:r>
        <w:t xml:space="preserve"> </w:t>
      </w:r>
      <w:r>
        <w:t xml:space="preserve">in</w:t>
      </w:r>
      <w:r>
        <w:t xml:space="preserve"> </w:t>
      </w:r>
      <w:r>
        <w:t xml:space="preserve">Morocco</w:t>
      </w:r>
      <w:r>
        <w:t xml:space="preserve"> </w:t>
      </w:r>
      <w:r>
        <w:t xml:space="preserve">Casablanca</w:t>
      </w:r>
    </w:p>
    <w:bookmarkStart w:id="28" w:name="X6ccbf899c04a5c9bef25278470f8d0c7d8951f7"/>
    <w:p>
      <w:pPr>
        <w:pStyle w:val="Heading1"/>
      </w:pPr>
      <w:r>
        <w:t xml:space="preserve">Laboratory Report: Analysis of Traditional Carpentry Techniques and Modern Integration in Morocco Casablanca</w:t>
      </w:r>
    </w:p>
    <w:p>
      <w:pPr>
        <w:pStyle w:val="FirstParagraph"/>
      </w:pPr>
      <w:r>
        <w:rPr>
          <w:bCs/>
          <w:b/>
        </w:rPr>
        <w:t xml:space="preserve">Date:</w:t>
      </w:r>
      <w:r>
        <w:t xml:space="preserve"> </w:t>
      </w:r>
      <w:r>
        <w:t xml:space="preserve">October 26, 2023</w:t>
      </w:r>
      <w:r>
        <w:br/>
      </w:r>
      <w:r>
        <w:rPr>
          <w:bCs/>
          <w:b/>
        </w:rPr>
        <w:t xml:space="preserve">Location:</w:t>
      </w:r>
      <w:r>
        <w:t xml:space="preserve">The Urban Workshop Districts of Morocco Casablanca</w:t>
      </w:r>
      <w:r>
        <w:br/>
      </w:r>
      <w:r>
        <w:rPr>
          <w:bCs/>
          <w:b/>
        </w:rPr>
        <w:t xml:space="preserve">Subject:</w:t>
      </w:r>
      <w:r>
        <w:t xml:space="preserve">Carpentry Structural Integrity and Artistic Application in Coastal Urban Environments</w:t>
      </w:r>
    </w:p>
    <w:bookmarkStart w:id="20" w:name="abstract"/>
    <w:p>
      <w:pPr>
        <w:pStyle w:val="Heading2"/>
      </w:pPr>
      <w:r>
        <w:t xml:space="preserve">Abstract</w:t>
      </w:r>
    </w:p>
    <w:p>
      <w:pPr>
        <w:pStyle w:val="FirstParagraph"/>
      </w:pPr>
      <w:r>
        <w:t xml:space="preserve">This laboratory report documents the findings of a comprehensive observational study conducted within the bustling artisanal sectors of Morocco Casablanca. The primary objective was to analyze the traditional carpentry methods utilized by local craftsmen and assess their adaptation to contemporary architectural demands. The study focuses on material selection, specifically cedar and teak, under the specific climatic conditions prevalent in this coastal metropolis. By observing master carpenters at work, we aim to highlight the resilience of Moroccan craftsmanship and its critical role in preserving cultural heritage while meeting modern structural standards.</w:t>
      </w:r>
    </w:p>
    <w:bookmarkEnd w:id="20"/>
    <w:bookmarkStart w:id="21" w:name="introduction"/>
    <w:p>
      <w:pPr>
        <w:pStyle w:val="Heading2"/>
      </w:pPr>
      <w:r>
        <w:t xml:space="preserve">1. Introduction</w:t>
      </w:r>
    </w:p>
    <w:p>
      <w:pPr>
        <w:pStyle w:val="FirstParagraph"/>
      </w:pPr>
      <w:r>
        <w:t xml:space="preserve">The city of Morocco Casablanca represents a unique intersection where historical artisanal traditions collide with rapid urban development. As the economic capital of the nation, it serves as a hub for both luxury residential construction and restoration projects involving historic buildings. In this context, the role of the</w:t>
      </w:r>
      <w:r>
        <w:t xml:space="preserve"> </w:t>
      </w:r>
      <w:r>
        <w:rPr>
          <w:bCs/>
          <w:b/>
        </w:rPr>
        <w:t xml:space="preserve">Carpenter</w:t>
      </w:r>
      <w:r>
        <w:t xml:space="preserve"> </w:t>
      </w:r>
      <w:r>
        <w:t xml:space="preserve">extends beyond simple wood assembly; it involves an intricate understanding of geometry, material science, and aesthetic design rooted in centuries-old Moroccan heritage.</w:t>
      </w:r>
    </w:p>
    <w:p>
      <w:pPr>
        <w:pStyle w:val="BodyText"/>
      </w:pPr>
      <w:r>
        <w:t xml:space="preserve">This report seeks to evaluate how traditional joinery techniques survive and thrive in the humid, saline environment characteristic of Morocco Casablanca. The coastal location introduces specific challenges regarding moisture control and wood preservation that are distinct from inland artisanal practices. Understanding these dynamics is essential for ensuring the longevity of wooden structures in this vibrant city.</w:t>
      </w:r>
    </w:p>
    <w:bookmarkEnd w:id="21"/>
    <w:bookmarkStart w:id="24" w:name="methodology"/>
    <w:p>
      <w:pPr>
        <w:pStyle w:val="Heading2"/>
      </w:pPr>
      <w:r>
        <w:t xml:space="preserve">2. Methodology</w:t>
      </w:r>
    </w:p>
    <w:p>
      <w:pPr>
        <w:pStyle w:val="FirstParagraph"/>
      </w:pPr>
      <w:r>
        <w:t xml:space="preserve">The data for this report was collected through direct observation, material sampling analysis, and semi-structured interviews with master carpenters operating in key districts of Morocco Casablanca. The study period spanned three months, allowing for observations across different weather conditions typical of the region.</w:t>
      </w:r>
    </w:p>
    <w:bookmarkStart w:id="22" w:name="site-selection"/>
    <w:p>
      <w:pPr>
        <w:pStyle w:val="Heading3"/>
      </w:pPr>
      <w:r>
        <w:t xml:space="preserve">2.1 Site Selection</w:t>
      </w:r>
    </w:p>
    <w:p>
      <w:pPr>
        <w:pStyle w:val="FirstParagraph"/>
      </w:pPr>
      <w:r>
        <w:t xml:space="preserve">Sites were chosen in neighborhoods where traditional craftsmanship remains active amidst modernization. This allowed for a comparative analysis between purely traditional workshops and those integrating power tools while maintaining manual finishing techniques.</w:t>
      </w:r>
    </w:p>
    <w:bookmarkEnd w:id="22"/>
    <w:bookmarkStart w:id="23" w:name="material-analysis"/>
    <w:p>
      <w:pPr>
        <w:pStyle w:val="Heading3"/>
      </w:pPr>
      <w:r>
        <w:t xml:space="preserve">2.2 Material Analysis</w:t>
      </w:r>
    </w:p>
    <w:p>
      <w:pPr>
        <w:pStyle w:val="FirstParagraph"/>
      </w:pPr>
      <w:r>
        <w:t xml:space="preserve">The primary woods observed included Atlas Cedar (</w:t>
      </w:r>
      <w:r>
        <w:rPr>
          <w:iCs/>
          <w:i/>
        </w:rPr>
        <w:t xml:space="preserve">Cedrus atlantica</w:t>
      </w:r>
      <w:r>
        <w:t xml:space="preserve">) and imported Teak. Samples were taken to test for density, moisture content, and resistance to the salt-laden air typical of Morocco Casablanca.</w:t>
      </w:r>
    </w:p>
    <w:bookmarkEnd w:id="23"/>
    <w:bookmarkEnd w:id="24"/>
    <w:bookmarkStart w:id="25" w:name="observations-on-carpenter-practices"/>
    <w:p>
      <w:pPr>
        <w:pStyle w:val="Heading2"/>
      </w:pPr>
      <w:r>
        <w:t xml:space="preserve">3. Observations on Carpenter Practices</w:t>
      </w:r>
    </w:p>
    <w:p>
      <w:pPr>
        <w:pStyle w:val="FirstParagraph"/>
      </w:pPr>
      <w:r>
        <w:t xml:space="preserve">The artisanal community in Morocco Casablanca displays a remarkable level of skill. The</w:t>
      </w:r>
      <w:r>
        <w:t xml:space="preserve"> </w:t>
      </w:r>
      <w:r>
        <w:rPr>
          <w:bCs/>
          <w:b/>
        </w:rPr>
        <w:t xml:space="preserve">Carpenter</w:t>
      </w:r>
      <w:r>
        <w:t xml:space="preserve"> </w:t>
      </w:r>
      <w:r>
        <w:t xml:space="preserve">here is often trained through an apprenticeship system that has existed for generations. Key observations include:</w:t>
      </w:r>
    </w:p>
    <w:p>
      <w:pPr>
        <w:numPr>
          <w:ilvl w:val="0"/>
          <w:numId w:val="1001"/>
        </w:numPr>
        <w:pStyle w:val="Compact"/>
      </w:pPr>
      <w:r>
        <w:rPr>
          <w:bCs/>
          <w:b/>
        </w:rPr>
        <w:t xml:space="preserve">Precision in Joinery:</w:t>
      </w:r>
      <w:r>
        <w:t xml:space="preserve">Masters utilize complex dovetail and mortise-and-tenon joints without the use of modern adhesives in traditional pieces. This technique ensures flexibility, allowing wood to expand and contract with the humidity changes common in Morocco Casablanca.</w:t>
      </w:r>
    </w:p>
    <w:p>
      <w:pPr>
        <w:numPr>
          <w:ilvl w:val="0"/>
          <w:numId w:val="1001"/>
        </w:numPr>
        <w:pStyle w:val="Compact"/>
      </w:pPr>
      <w:r>
        <w:rPr>
          <w:bCs/>
          <w:b/>
        </w:rPr>
        <w:t xml:space="preserve">Decorative Complexity:</w:t>
      </w:r>
      <w:r>
        <w:t xml:space="preserve">Inlay work (Zellij-inspired wood patterns) is frequently observed. This requires immense patience and precision, highlighting the artistic value placed on wooden furniture and architectural elements.</w:t>
      </w:r>
    </w:p>
    <w:p>
      <w:pPr>
        <w:numPr>
          <w:ilvl w:val="0"/>
          <w:numId w:val="1001"/>
        </w:numPr>
        <w:pStyle w:val="Compact"/>
      </w:pPr>
      <w:r>
        <w:rPr>
          <w:bCs/>
          <w:b/>
        </w:rPr>
        <w:t xml:space="preserve">Sustainable Sourcing:</w:t>
      </w:r>
      <w:r>
        <w:t xml:space="preserve">There is a growing trend among younger carpenters in Morocco Casablanca to advocate for sustainable forestry practices, ensuring that Atlas Cedar remains available for future generations.</w:t>
      </w:r>
    </w:p>
    <w:bookmarkEnd w:id="25"/>
    <w:bookmarkStart w:id="26" w:name="X9008e0ac8eee94d430475d645d1ea57f6356d15"/>
    <w:p>
      <w:pPr>
        <w:pStyle w:val="Heading2"/>
      </w:pPr>
      <w:r>
        <w:t xml:space="preserve">4. Environmental Factors in Morocco Casablanca</w:t>
      </w:r>
    </w:p>
    <w:p>
      <w:pPr>
        <w:pStyle w:val="FirstParagraph"/>
      </w:pPr>
      <w:r>
        <w:t xml:space="preserve">The geographic location of the study significantly influences the work of the</w:t>
      </w:r>
      <w:r>
        <w:t xml:space="preserve"> </w:t>
      </w:r>
      <w:r>
        <w:rPr>
          <w:bCs/>
          <w:b/>
        </w:rPr>
        <w:t xml:space="preserve">Carpenter</w:t>
      </w:r>
      <w:r>
        <w:t xml:space="preserve">. Morocco Casablanca is situated on the Atlantic coast, leading to high humidity levels and salt exposure. These factors pose significant risks to wooden structures, including:</w:t>
      </w:r>
    </w:p>
    <w:p>
      <w:pPr>
        <w:numPr>
          <w:ilvl w:val="0"/>
          <w:numId w:val="1002"/>
        </w:numPr>
        <w:pStyle w:val="Compact"/>
      </w:pPr>
      <w:r>
        <w:rPr>
          <w:bCs/>
          <w:b/>
        </w:rPr>
        <w:t xml:space="preserve">Wood Rot and Decay:</w:t>
      </w:r>
      <w:r>
        <w:t xml:space="preserve">Prolonged exposure to moisture can compromise structural integrity if not properly treated.</w:t>
      </w:r>
    </w:p>
    <w:p>
      <w:pPr>
        <w:numPr>
          <w:ilvl w:val="0"/>
          <w:numId w:val="1002"/>
        </w:numPr>
        <w:pStyle w:val="Compact"/>
      </w:pPr>
      <w:r>
        <w:rPr>
          <w:bCs/>
          <w:b/>
        </w:rPr>
        <w:t xml:space="preserve">Insect Infestation:</w:t>
      </w:r>
      <w:r>
        <w:t xml:space="preserve">Termites and other wood-boring insects are more prevalent in humid coastal areas.</w:t>
      </w:r>
    </w:p>
    <w:p>
      <w:pPr>
        <w:pStyle w:val="FirstParagraph"/>
      </w:pPr>
      <w:r>
        <w:t xml:space="preserve">To combat these issues, local carpenters employ traditional finishing techniques involving natural oils and waxes. However, modern treatments are increasingly being adopted to enhance durability. The adaptation of the</w:t>
      </w:r>
      <w:r>
        <w:t xml:space="preserve"> </w:t>
      </w:r>
      <w:r>
        <w:rPr>
          <w:bCs/>
          <w:b/>
        </w:rPr>
        <w:t xml:space="preserve">Carpenter</w:t>
      </w:r>
      <w:r>
        <w:t xml:space="preserve"> </w:t>
      </w:r>
      <w:r>
        <w:t xml:space="preserve">involves a hybrid approach, combining ancient knowledge with modern preservatives.</w:t>
      </w:r>
    </w:p>
    <w:bookmarkEnd w:id="26"/>
    <w:bookmarkStart w:id="27" w:name="data-analysis"/>
    <w:p>
      <w:pPr>
        <w:pStyle w:val="Heading2"/>
      </w:pPr>
      <w:r>
        <w:t xml:space="preserve">5. Data Analysis</w:t>
      </w:r>
    </w:p>
    <w:p>
      <w:pPr>
        <w:pStyle w:val="FirstParagraph"/>
      </w:pPr>
      <w:r>
        <w:t xml:space="preserve">Metric</w:t>
      </w:r>
    </w:p>
    <w:p>
      <w:pPr>
        <w:pStyle w:val="BodyText"/>
      </w:pPr>
      <w:r>
        <w:t xml:space="preserve">Cedar Samples (Traditional Finish)</w:t>
      </w:r>
    </w:p>
    <w:p>
      <w:pPr>
        <w:pStyle w:val="BodyText"/>
      </w:pPr>
      <w:r>
        <w:t xml:space="preserve">Cedar Samples (Modern Sealant)</w:t>
      </w:r>
    </w:p>
    <w:p>
      <w:pPr>
        <w:pStyle w:val="BodyText"/>
      </w:pPr>
      <w:r>
        <w:br/>
      </w:r>
      <w:r>
        <w:br/>
      </w:r>
      <w:r>
        <w:t xml:space="preserve">Note: Tests conducted in simulated Morocco Casablanca climate.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Artisanal Carpentry Practices in Morocco Casablanca</dc:title>
  <dc:creator/>
  <dc:language>en</dc:language>
  <cp:keywords/>
  <dcterms:created xsi:type="dcterms:W3CDTF">2026-07-29T07:17:14Z</dcterms:created>
  <dcterms:modified xsi:type="dcterms:W3CDTF">2026-07-29T07:17:14Z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