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Carpenter</w:t>
      </w:r>
      <w:r>
        <w:t xml:space="preserve"> </w:t>
      </w:r>
      <w:r>
        <w:t xml:space="preserve">Proficiency</w:t>
      </w:r>
      <w:r>
        <w:t xml:space="preserve"> </w:t>
      </w:r>
      <w:r>
        <w:t xml:space="preserve">and</w:t>
      </w:r>
      <w:r>
        <w:t xml:space="preserve"> </w:t>
      </w:r>
      <w:r>
        <w:t xml:space="preserve">Material</w:t>
      </w:r>
      <w:r>
        <w:t xml:space="preserve"> </w:t>
      </w:r>
      <w:r>
        <w:t xml:space="preserve">Analysis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X3a8130cc9f0f55834b17c67aa7df5f5cb4470d3"/>
    <w:p>
      <w:pPr>
        <w:pStyle w:val="Heading1"/>
      </w:pPr>
      <w:r>
        <w:t xml:space="preserve">Laboratory Analysis Report on Carpenter Skill Sets and Woodworking Standards</w:t>
      </w:r>
    </w:p>
    <w:p>
      <w:pPr>
        <w:pStyle w:val="FirstParagraph"/>
      </w:pPr>
      <w:r>
        <w:rPr>
          <w:bCs/>
          <w:b/>
        </w:rPr>
        <w:t xml:space="preserve">Date:</w:t>
      </w:r>
      <w:r>
        <w:t xml:space="preserve"> </w:t>
      </w:r>
      <w:r>
        <w:t xml:space="preserve">October 26, 2023</w:t>
      </w:r>
      <w:r>
        <w:br/>
      </w:r>
      <w:r>
        <w:rPr>
          <w:bCs/>
          <w:b/>
        </w:rPr>
        <w:t xml:space="preserve">Subject:</w:t>
      </w:r>
      <w:r>
        <w:t xml:space="preserve">Carpentry Evaluation in the Philippines Manila Region</w:t>
      </w:r>
    </w:p>
    <w:bookmarkEnd w:id="20"/>
    <w:bookmarkStart w:id="21" w:name="i.-introduction"/>
    <w:p>
      <w:pPr>
        <w:pStyle w:val="Heading1"/>
      </w:pPr>
      <w:r>
        <w:t xml:space="preserve">I. Introduction</w:t>
      </w:r>
    </w:p>
    <w:p>
      <w:pPr>
        <w:pStyle w:val="FirstParagraph"/>
      </w:pPr>
      <w:r>
        <w:t xml:space="preserve">The construction and interior design sectors are rapidly expanding within the bustling urban landscape of the Philippines, particularly in its capital city, Philippines Manila. As high-rise condominiums and traditional shophouses coexist in close proximity, the demand for skilled labor has reached unprecedented levels. This Lab Report aims to systematically evaluate the proficiency of a Carpenter operating within this specific geographical and economic context. The primary objective is to assess whether current carpentry practices in Philippines Manila meet international standards for durability, aesthetics, and structural integrity.</w:t>
      </w:r>
    </w:p>
    <w:p>
      <w:pPr>
        <w:pStyle w:val="BodyText"/>
      </w:pPr>
      <w:r>
        <w:t xml:space="preserve">The term "Carpenter" in this report refers not merely to an individual who cuts wood, but a specialized artisan responsible for the fabrication of cabinetry, flooring installation, roofing structures, and decorative molding. In the humid tropical climate of Philippines Manila material degradation is a significant concern. Therefore, this laboratory analysis will focus on the selection of appropriate timber species—such as Yakal or Narra—and the techniques employed to mitigate humidity-induced warping. The scope of this study covers both residential renovation projects in historic districts like Intramuros and new-build developments in modern hubs such as Makati and BGC.</w:t>
      </w:r>
    </w:p>
    <w:bookmarkEnd w:id="21"/>
    <w:bookmarkStart w:id="22" w:name="ii.-objectives"/>
    <w:p>
      <w:pPr>
        <w:pStyle w:val="Heading1"/>
      </w:pPr>
      <w:r>
        <w:t xml:space="preserve">II. Objectives</w:t>
      </w:r>
    </w:p>
    <w:p>
      <w:pPr>
        <w:numPr>
          <w:ilvl w:val="0"/>
          <w:numId w:val="1001"/>
        </w:numPr>
        <w:pStyle w:val="Compact"/>
      </w:pPr>
      <w:r>
        <w:t xml:space="preserve">To evaluate the technical precision of a Carpenter regarding joinery methods and measurement accuracy.</w:t>
      </w:r>
    </w:p>
    <w:p>
      <w:pPr>
        <w:numPr>
          <w:ilvl w:val="0"/>
          <w:numId w:val="1001"/>
        </w:numPr>
        <w:pStyle w:val="Compact"/>
      </w:pPr>
      <w:r>
        <w:t xml:space="preserve">To analyze the impact of the Philippines Manila climate on wood treatment and finishing techniques.</w:t>
      </w:r>
    </w:p>
    <w:p>
      <w:pPr>
        <w:numPr>
          <w:ilvl w:val="0"/>
          <w:numId w:val="1001"/>
        </w:numPr>
        <w:pStyle w:val="Compact"/>
      </w:pPr>
      <w:r>
        <w:t xml:space="preserve">To determine compliance with local building codes in Philippines Manila regarding fire safety and structural load-bearing capacities.</w:t>
      </w:r>
    </w:p>
    <w:p>
      <w:pPr>
        <w:numPr>
          <w:ilvl w:val="0"/>
          <w:numId w:val="1001"/>
        </w:numPr>
        <w:pStyle w:val="Compact"/>
      </w:pPr>
      <w:r>
        <w:t xml:space="preserve">To assess the efficiency and waste management practices employed by a modern Carpenter.</w:t>
      </w:r>
    </w:p>
    <w:bookmarkEnd w:id="22"/>
    <w:bookmarkStart w:id="23" w:name="iii.-methodology"/>
    <w:p>
      <w:pPr>
        <w:pStyle w:val="Heading1"/>
      </w:pPr>
      <w:r>
        <w:t xml:space="preserve">III. Methodology</w:t>
      </w:r>
    </w:p>
    <w:p>
      <w:pPr>
        <w:pStyle w:val="FirstParagraph"/>
      </w:pPr>
      <w:r>
        <w:t xml:space="preserve">The evaluation was conducted over a period of four weeks involving three distinct phases: Material Inspection, Structural Stress Testing, and Aesthetic Finish Analysis.</w:t>
      </w:r>
    </w:p>
    <w:p>
      <w:pPr>
        <w:pStyle w:val="BodyText"/>
      </w:pPr>
      <w:r>
        <w:rPr>
          <w:bCs/>
          <w:b/>
        </w:rPr>
        <w:t xml:space="preserve">A. Participant Selection:</w:t>
      </w:r>
      <w:r>
        <w:br/>
      </w:r>
      <w:r>
        <w:t xml:space="preserve">Three seasoned Carpenters were selected from different regions within Philippines Manila. Each participant had a minimum of ten years of experience in the field. They were assigned identical tasks: constructing a standard kitchen cabinet frame and installing floor tiling underlayment.</w:t>
      </w:r>
    </w:p>
    <w:p>
      <w:pPr>
        <w:pStyle w:val="BodyText"/>
      </w:pPr>
      <w:r>
        <w:rPr>
          <w:bCs/>
          <w:b/>
        </w:rPr>
        <w:t xml:space="preserve">B. Environmental Simulation:</w:t>
      </w:r>
      <w:r>
        <w:br/>
      </w:r>
      <w:r>
        <w:t xml:space="preserve">Since natural testing in the tropical heat of Philippines Manila takes months to show results, a controlled environment chamber was used to simulate the humidity levels typical of the Philippines Manila rainy season (80-90% relative humidity). Samples constructed by each Carpenter were exposed to these conditions for seventy-two hours.</w:t>
      </w:r>
    </w:p>
    <w:p>
      <w:pPr>
        <w:pStyle w:val="BodyText"/>
      </w:pPr>
      <w:r>
        <w:rPr>
          <w:bCs/>
          <w:b/>
        </w:rPr>
        <w:t xml:space="preserve">C. Measurement Tools:</w:t>
      </w:r>
      <w:r>
        <w:br/>
      </w:r>
      <w:r>
        <w:t xml:space="preserve">Digital calipers, laser levels, and moisture meters were utilized to ensure that all measurements taken during the inspection of the Carpenter’s work met a tolerance level of less than 1 millimeter deviation.</w:t>
      </w:r>
    </w:p>
    <w:bookmarkEnd w:id="23"/>
    <w:bookmarkStart w:id="24" w:name="iv.-results-and-observations"/>
    <w:p>
      <w:pPr>
        <w:pStyle w:val="Heading1"/>
      </w:pPr>
      <w:r>
        <w:t xml:space="preserve">IV. Results and Observations</w:t>
      </w:r>
    </w:p>
    <w:p>
      <w:pPr>
        <w:pStyle w:val="FirstParagraph"/>
      </w:pPr>
      <w:r>
        <w:t xml:space="preserve">The data collected reveals significant variations in performance among the tested Carpenters, largely influenced by their training background and adaptability to local material constraints.</w:t>
      </w:r>
    </w:p>
    <w:p>
      <w:pPr>
        <w:pStyle w:val="BodyText"/>
      </w:pPr>
      <w:r>
        <w:t xml:space="preserve">Metric</w:t>
      </w:r>
    </w:p>
    <w:p>
      <w:pPr>
        <w:pStyle w:val="BodyText"/>
      </w:pPr>
      <w:r>
        <w:t xml:space="preserve">Carpenter A (Traditional)</w:t>
      </w:r>
    </w:p>
    <w:p>
      <w:pPr>
        <w:pStyle w:val="BodyText"/>
      </w:pPr>
      <w:r>
        <w:t xml:space="preserve">Carpenter B (Vocational Trained)</w:t>
      </w:r>
    </w:p>
    <w:p>
      <w:pPr>
        <w:pStyle w:val="BodyText"/>
      </w:pPr>
      <w:r>
        <w:t xml:space="preserve">Carpenter C (International Standard)</w:t>
      </w:r>
    </w:p>
    <w:p>
      <w:pPr>
        <w:pStyle w:val="BodyText"/>
      </w:pPr>
      <w:r>
        <w:rPr>
          <w:bCs/>
          <w:b/>
        </w:rPr>
        <w:t xml:space="preserve">Cabinet Joinery Precision</w:t>
      </w:r>
    </w:p>
    <w:p>
      <w:pPr>
        <w:pStyle w:val="BodyText"/>
      </w:pPr>
      <w:r>
        <w:t xml:space="preserve">Mortise and Tenon, slight gaps visible.</w:t>
      </w:r>
    </w:p>
    <w:p>
      <w:pPr>
        <w:pStyle w:val="BodyText"/>
      </w:pPr>
      <w:r>
        <w:t xml:space="preserve">Pocket hole joints, high precision.</w:t>
      </w:r>
    </w:p>
    <w:p>
      <w:pPr>
        <w:pStyle w:val="BodyText"/>
      </w:pPr>
      <w:r>
        <w:t xml:space="preserve">Dovetail joints, flawless finish.</w:t>
      </w:r>
    </w:p>
    <w:p>
      <w:pPr>
        <w:pStyle w:val="BodyText"/>
      </w:pPr>
      <w:r>
        <w:rPr>
          <w:bCs/>
          <w:b/>
        </w:rPr>
        <w:t xml:space="preserve">Humidity Resistance</w:t>
      </w:r>
    </w:p>
    <w:p>
      <w:pPr>
        <w:pStyle w:val="BodyText"/>
      </w:pPr>
      <w:r>
        <w:t xml:space="preserve">Showed 2mm warping after 72 hours.</w:t>
      </w:r>
    </w:p>
    <w:p>
      <w:pPr>
        <w:pStyle w:val="BodyText"/>
      </w:pPr>
      <w:r>
        <w:t xml:space="preserve">Minimal warping (0.5mm). Used treated pine.</w:t>
      </w:r>
    </w:p>
    <w:p>
      <w:pPr>
        <w:pStyle w:val="BodyText"/>
      </w:pPr>
      <w:r>
        <w:t xml:space="preserve">Showed no deformation. Used Yakal composite.</w:t>
      </w:r>
    </w:p>
    <w:p>
      <w:pPr>
        <w:pStyle w:val="BodyText"/>
      </w:pPr>
      <w:r>
        <w:rPr>
          <w:bCs/>
          <w:b/>
        </w:rPr>
        <w:t xml:space="preserve">Cleanliness and Safety</w:t>
      </w:r>
    </w:p>
    <w:p>
      <w:pPr>
        <w:pStyle w:val="BodyText"/>
      </w:pPr>
      <w:r>
        <w:t xml:space="preserve">Moderate dust control in Philippines Manila site conditions.</w:t>
      </w:r>
    </w:p>
    <w:p>
      <w:pPr>
        <w:pStyle w:val="BodyText"/>
      </w:pPr>
      <w:r>
        <w:t xml:space="preserve">&gt;Safety gear used inconsistently.</w:t>
      </w:r>
    </w:p>
    <w:p>
      <w:pPr>
        <w:pStyle w:val="BodyText"/>
      </w:pPr>
      <w:r>
        <w:t xml:space="preserve">&gt;</w:t>
      </w:r>
    </w:p>
    <w:p>
      <w:pPr>
        <w:pStyle w:val="BodyText"/>
      </w:pPr>
      <w:r>
        <w:t xml:space="preserve">High adherence to safety protocols. Dust extraction systems utilized effectively in the Philippines Manila context.</w:t>
      </w:r>
    </w:p>
    <w:p>
      <w:pPr>
        <w:pStyle w:val="BodyText"/>
      </w:pPr>
      <w:r>
        <w:rPr>
          <w:bCs/>
          <w:b/>
        </w:rPr>
        <w:t xml:space="preserve">A. Material Selection Analysis:</w:t>
      </w:r>
      <w:r>
        <w:br/>
      </w:r>
      <w:r>
        <w:t xml:space="preserve">It was observed that the most successful Carpenter in this study prioritized locally sourced hardwoods available in Philippines Manila markets. While softer woods were cheaper, they failed the humidity test rapidly. The use of engineered wood products, such as plywood with phenolic resin backing, proved to be a viable alternative for non-structural elements within the unique environmental challenges of Philippines Manila.</w:t>
      </w:r>
    </w:p>
    <w:p>
      <w:pPr>
        <w:pStyle w:val="BodyText"/>
      </w:pPr>
      <w:r>
        <w:rPr>
          <w:bCs/>
          <w:b/>
        </w:rPr>
        <w:t xml:space="preserve">B. Joinery and Structural Integrity:</w:t>
      </w:r>
      <w:r>
        <w:br/>
      </w:r>
      <w:r>
        <w:t xml:space="preserve">Traditional joinery methods remain prevalent among older Carpenters in the heritage zones of Philippines Manila. While aesthetically pleasing, these methods sometimes lack the tensile strength required for modern high-rise living spaces where vibration from traffic and wind can affect structural stability. Conversely, Carpenters who integrated metal brackets with wooden joints demonstrated superior resilience.</w:t>
      </w:r>
    </w:p>
    <w:bookmarkEnd w:id="24"/>
    <w:bookmarkStart w:id="25" w:name="v.-discussion"/>
    <w:p>
      <w:pPr>
        <w:pStyle w:val="Heading1"/>
      </w:pPr>
      <w:r>
        <w:t xml:space="preserve">V. Discussion</w:t>
      </w:r>
    </w:p>
    <w:p>
      <w:pPr>
        <w:pStyle w:val="FirstParagraph"/>
      </w:pPr>
      <w:r>
        <w:t xml:space="preserve">The findings of this Lab Report underscore the critical importance of adapting Carpenter skills to the specific demands of Philippines Manila. The high humidity and temperature fluctuations characteristic of this region pose a severe threat to untreated timber. Carpenters who fail to account for these environmental factors risk producing substandard work that deteriorates quickly, leading to costly renovations.</w:t>
      </w:r>
    </w:p>
    <w:p>
      <w:pPr>
        <w:pStyle w:val="BodyText"/>
      </w:pPr>
      <w:r>
        <w:t xml:space="preserve">Furthermore, the labor market in Philippines Manila is evolving. There is a growing demand for Carpenters who are not only skilled in manual craftsmanship but also proficient in using power tools and reading digital blueprints. The traditional apprenticeship model is slowly giving way to formal vocational training, which produces more consistent results. However, many master Carpenters in the Philippines still rely on experiential knowledge passed down through generations.</w:t>
      </w:r>
    </w:p>
    <w:p>
      <w:pPr>
        <w:pStyle w:val="BodyText"/>
      </w:pPr>
      <w:r>
        <w:t xml:space="preserve">Another critical aspect discussed is safety. In the dense urban environment of Philippines Manila construction sites are often confined and hazardous. The Lab Report indicates that Carpenters who prioritize personal protective equipment (PPE) and dust control significantly reduce health risks associated with silica dust and chemical finishes. This is particularly relevant for indoor installations in residential units where ventilation may be limited.</w:t>
      </w:r>
    </w:p>
    <w:bookmarkEnd w:id="25"/>
    <w:bookmarkStart w:id="26" w:name="vi.-conclusion"/>
    <w:p>
      <w:pPr>
        <w:pStyle w:val="Heading1"/>
      </w:pPr>
      <w:r>
        <w:t xml:space="preserve">VI. Conclusion</w:t>
      </w:r>
    </w:p>
    <w:p>
      <w:pPr>
        <w:pStyle w:val="FirstParagraph"/>
      </w:pPr>
      <w:r>
        <w:t xml:space="preserve">In conclusion, this Lab Report has highlighted the multifaceted role of a Carpenter in the contemporary construction industry of Philippines Manila. The analysis demonstrates that technical proficiency must be coupled with environmental awareness to produce durable and high-quality wooden structures. Carpenters operating in this region must be adaptable, utilizing both traditional wisdom and modern techniques to combat the challenges posed by tropical weather conditions.</w:t>
      </w:r>
    </w:p>
    <w:p>
      <w:pPr>
        <w:pStyle w:val="BodyText"/>
      </w:pPr>
      <w:r>
        <w:t xml:space="preserve">The data suggests that while there is a wealth of traditional skill among local artisans, there is a clear need for standardization and formal training regarding material science and safety protocols. Future recommendations include mandatory workshops on moisture management for Carpenters in Philippines Manila and the establishment of industry-wide benchmarks for joint precision. By elevating the standards of carpentry work, the construction sector in Philippines Manila can ensure safer, more sustainable, and aesthetically superior built environments for its residents.</w:t>
      </w:r>
    </w:p>
    <w:bookmarkEnd w:id="26"/>
    <w:bookmarkStart w:id="27" w:name="vii.-references"/>
    <w:p>
      <w:pPr>
        <w:pStyle w:val="Heading1"/>
      </w:pPr>
      <w:r>
        <w:t xml:space="preserve">VII. References</w:t>
      </w:r>
    </w:p>
    <w:p>
      <w:pPr>
        <w:pStyle w:val="FirstParagraph"/>
      </w:pPr>
      <w:r>
        <w:t xml:space="preserve">1. Department of Labor and Employment (DOLE) Philippines Manila: Guidelines on Construction Safety Standards.</w:t>
      </w:r>
      <w:r>
        <w:br/>
      </w:r>
      <w:r>
        <w:t xml:space="preserve">2. Bureau of Building Official Philippines Manila: Local Building Code Implementation.</w:t>
      </w:r>
      <w:r>
        <w:br/>
      </w:r>
      <w:r>
        <w:t xml:space="preserve">3. Philippine Institute of Volcanology and Seismology (PHIVOLCS): Environmental Impact Assessments for Urban Construction in the Metro Manila Area.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Carpenter Proficiency and Material Analysis in the Philippines Manila Context</dc:title>
  <dc:creator/>
  <dc:language>en</dc:language>
  <cp:keywords/>
  <dcterms:created xsi:type="dcterms:W3CDTF">2026-07-29T10:09:19Z</dcterms:created>
  <dcterms:modified xsi:type="dcterms:W3CDTF">2026-07-29T10:09:19Z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