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Carpenter</w:t>
      </w:r>
      <w:r>
        <w:t xml:space="preserve"> </w:t>
      </w:r>
      <w:r>
        <w:t xml:space="preserve">Proficiency</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89eecdba4bf89ce3d0693e94be9268e5f323f4f"/>
    <w:p>
      <w:pPr>
        <w:pStyle w:val="Heading1"/>
      </w:pPr>
      <w:r>
        <w:t xml:space="preserve">Laboratory Analysis Report: Carpenter Proficiency in South Korea Seoul</w:t>
      </w:r>
    </w:p>
    <w:p>
      <w:pPr>
        <w:pStyle w:val="FirstParagraph"/>
      </w:pPr>
      <w:r>
        <w:rPr>
          <w:bCs/>
          <w:b/>
        </w:rPr>
        <w:t xml:space="preserve">Date:</w:t>
      </w:r>
      <w:r>
        <w:t xml:space="preserve"> </w:t>
      </w:r>
      <w:r>
        <w:t xml:space="preserve">October 24, 2023</w:t>
      </w:r>
      <w:r>
        <w:br/>
      </w:r>
      <w:r>
        <w:rPr>
          <w:bCs/>
          <w:b/>
        </w:rPr>
        <w:t xml:space="preserve">Laboratory ID:</w:t>
      </w:r>
      <w:r>
        <w:t xml:space="preserve"> </w:t>
      </w:r>
      <w:r>
        <w:t xml:space="preserve">SEOUL-CARP-2023-09</w:t>
      </w:r>
      <w:r>
        <w:br/>
      </w:r>
      <w:r>
        <w:rPr>
          <w:bCs/>
          <w:b/>
        </w:rPr>
        <w:t xml:space="preserve">Location of Study:</w:t>
      </w:r>
      <w:r>
        <w:t xml:space="preserve"> </w:t>
      </w:r>
      <w:r>
        <w:t xml:space="preserve">South Korea Seoul Metropolitan Area</w:t>
      </w:r>
      <w:r>
        <w:br/>
      </w:r>
      <w:r>
        <w:rPr>
          <w:bCs/>
          <w:b/>
        </w:rPr>
        <w:t xml:space="preserve">Status: Finalized</w:t>
      </w:r>
    </w:p>
    <w:p>
      <w:pPr>
        <w:pStyle w:val="BodyText"/>
      </w:pPr>
      <w:r>
        <w:t xml:space="preserve">1. Abstract</w:t>
      </w:r>
    </w:p>
    <w:p>
      <w:pPr>
        <w:pStyle w:val="BodyText"/>
      </w:pPr>
      <w:r>
        <w:t xml:space="preserve">This document serves as a comprehensive laboratory report detailing the operational characteristics, safety standards, and economic viability of the Carpenter profession within the specific environmental and regulatory context of South Korea Seoul. As urban density increases in South Korea Seoul, traditional craftsmanship intersects with modern construction methodologies. This study aims to evaluate how a professional Carpenter adapts to high-rise infrastructure projects while maintaining adherence to strict Korean industrial safety regulations. The findings suggest that while demand for skilled labor remains robust in South Korea Seoul, the role of the Carpenter has evolved significantly due to technological integration and stringent building codes.</w:t>
      </w:r>
    </w:p>
    <w:bookmarkStart w:id="20" w:name="introduction"/>
    <w:p>
      <w:pPr>
        <w:pStyle w:val="Heading2"/>
      </w:pPr>
      <w:r>
        <w:t xml:space="preserve">2. Introduction</w:t>
      </w:r>
    </w:p>
    <w:p>
      <w:pPr>
        <w:pStyle w:val="FirstParagraph"/>
      </w:pPr>
      <w:r>
        <w:t xml:space="preserve">The purpose of this laboratory analysis is to investigate the current state of carpentry services and labor practices in one of Asia's most dynamic metropolitan areas, South Korea Seoul. The Carpenter is no longer merely a woodworker but a critical component in the structural integrity and aesthetic completion of modern housing units found throughout South Korea Seoul. In recent years, the construction sector in South Korea Seoul has faced challenges related to an aging workforce and increasing complexity in architectural designs.</w:t>
      </w:r>
    </w:p>
    <w:p>
      <w:pPr>
        <w:pStyle w:val="BodyText"/>
      </w:pPr>
      <w:r>
        <w:t xml:space="preserve">Traditional Japanese-style joinery influences have historically permeated Korean woodworking, but contemporary needs in South Korea Seoul require proficiency with composite materials, synthetic polymers, and prefabricated modules. This report outlines the experimental observation of daily operations conducted by a senior Carpenter across three major development sites in Gangnam and Mapo-gu districts within South Korea Seoul. The objective is to quantify efficiency metrics and assess the impact of local regulations on output.</w:t>
      </w:r>
    </w:p>
    <w:bookmarkEnd w:id="20"/>
    <w:bookmarkStart w:id="21" w:name="methodology"/>
    <w:p>
      <w:pPr>
        <w:pStyle w:val="Heading2"/>
      </w:pPr>
      <w:r>
        <w:t xml:space="preserve">3. Methodology</w:t>
      </w:r>
    </w:p>
    <w:p>
      <w:pPr>
        <w:pStyle w:val="FirstParagraph"/>
      </w:pPr>
      <w:r>
        <w:t xml:space="preserve">Data collection for this laboratory report was conducted over a period of four weeks in South Korea Seoul. The methodology included direct observation, time-motion studies, and interviews with master craftsmen identified as leading Carpentry experts in the region.</w:t>
      </w:r>
    </w:p>
    <w:p>
      <w:pPr>
        <w:numPr>
          <w:ilvl w:val="0"/>
          <w:numId w:val="1001"/>
        </w:numPr>
        <w:pStyle w:val="Compact"/>
      </w:pPr>
      <w:r>
        <w:rPr>
          <w:bCs/>
          <w:b/>
        </w:rPr>
        <w:t xml:space="preserve">Site Selection:</w:t>
      </w:r>
    </w:p>
    <w:p>
      <w:pPr>
        <w:numPr>
          <w:ilvl w:val="0"/>
          <w:numId w:val="1001"/>
        </w:numPr>
        <w:pStyle w:val="Compact"/>
      </w:pPr>
      <w:r>
        <w:rPr>
          <w:bCs/>
          <w:b/>
        </w:rPr>
        <w:t xml:space="preserve">Data Recording:</w:t>
      </w:r>
    </w:p>
    <w:p>
      <w:pPr>
        <w:numPr>
          <w:ilvl w:val="0"/>
          <w:numId w:val="1001"/>
        </w:numPr>
        <w:pStyle w:val="Compact"/>
      </w:pPr>
      <w:r>
        <w:rPr>
          <w:bCs/>
          <w:b/>
        </w:rPr>
        <w:t xml:space="preserve">Safety Compliance Audit:</w:t>
      </w:r>
      <w:r>
        <w:t xml:space="preserve">A rigorous audit was performed to ensure that each Carpenter adhered to the Ministry of Employment and Labor standards specific to South Korea Seoul construction zones.</w:t>
      </w:r>
    </w:p>
    <w:bookmarkEnd w:id="21"/>
    <w:bookmarkStart w:id="25" w:name="results"/>
    <w:p>
      <w:pPr>
        <w:pStyle w:val="Heading2"/>
      </w:pPr>
      <w:r>
        <w:t xml:space="preserve">4. Results</w:t>
      </w:r>
    </w:p>
    <w:p>
      <w:pPr>
        <w:pStyle w:val="FirstParagraph"/>
      </w:pPr>
      <w:r>
        <w:t xml:space="preserve">The analysis reveals several key trends regarding the performance of the Carpenter in South Korea Seoul:</w:t>
      </w:r>
    </w:p>
    <w:bookmarkStart w:id="22" w:name="precision-and-technological-integration"/>
    <w:p>
      <w:pPr>
        <w:pStyle w:val="Heading3"/>
      </w:pPr>
      <w:r>
        <w:t xml:space="preserve">4.1 Precision and Technological Integration</w:t>
      </w:r>
    </w:p>
    <w:p>
      <w:pPr>
        <w:pStyle w:val="FirstParagraph"/>
      </w:pPr>
      <w:r>
        <w:t xml:space="preserve">In South Korea Seoul, modern Carpentry relies heavily on CNC (Computer Numerical Control) machinery. However, manual finishing remains crucial for custom elements such as cabinetry and decorative moldings commonly found in luxury apartments across South Korea Seoul. The data indicates that a skilled Carpenter spends approximately 40% of their time operating automated tools and 60% performing hand-finishing tasks to meet the high aesthetic standards demanded by clients in this region.</w:t>
      </w:r>
    </w:p>
    <w:bookmarkEnd w:id="22"/>
    <w:bookmarkStart w:id="23" w:name="material-adaptation"/>
    <w:p>
      <w:pPr>
        <w:pStyle w:val="Heading3"/>
      </w:pPr>
      <w:r>
        <w:t xml:space="preserve">4.2 Material Adaptation</w:t>
      </w:r>
    </w:p>
    <w:p>
      <w:pPr>
        <w:pStyle w:val="FirstParagraph"/>
      </w:pPr>
      <w:r>
        <w:t xml:space="preserve">The environment in South Korea Seoul is characterized by distinct seasonal changes, particularly high humidity during the monsoon season (Jangma). This affects wood moisture content significantly. The laboratory observations showed that Carpenters in South Korea Seoul are highly proficient in acclimatizing materials before installation to prevent warping or cracking. Failure to do so results in significant structural defects, which is strictly penalized under local building codes.</w:t>
      </w:r>
    </w:p>
    <w:bookmarkEnd w:id="23"/>
    <w:bookmarkStart w:id="24" w:name="safety-protocols"/>
    <w:p>
      <w:pPr>
        <w:pStyle w:val="Heading3"/>
      </w:pPr>
      <w:r>
        <w:t xml:space="preserve">4.3 Safety Protocols</w:t>
      </w:r>
    </w:p>
    <w:p>
      <w:pPr>
        <w:pStyle w:val="FirstParagraph"/>
      </w:pPr>
      <w:r>
        <w:t xml:space="preserve">Safety compliance was found to be exemplary among the Carpenters observed in South Korea Seoul. The use of Personal Protective Equipment (PPE) is mandatory and strictly enforced. Furthermore, noise pollution regulations in densely populated areas of South Korea Seoul require Carpenters to schedule noisy cutting and drilling operations during specific hours, impacting workflow efficiency.</w:t>
      </w:r>
    </w:p>
    <w:bookmarkEnd w:id="24"/>
    <w:bookmarkEnd w:id="25"/>
    <w:bookmarkStart w:id="26" w:name="discussion"/>
    <w:p>
      <w:pPr>
        <w:pStyle w:val="Heading2"/>
      </w:pPr>
      <w:r>
        <w:t xml:space="preserve">5. Discussion</w:t>
      </w:r>
    </w:p>
    <w:p>
      <w:pPr>
        <w:pStyle w:val="FirstParagraph"/>
      </w:pPr>
      <w:r>
        <w:t xml:space="preserve">The role of the Carpenter in South Korea Seoul is undergoing a paradigm shift. While the foundational skills remain rooted in traditional craftsmanship, the economic pressure to reduce construction time has led to an increased reliance on prefabrication. In many high-density developments across South Korea Seoul, walls and floors are pre-assembled off-site by Carpenters working in controlled factory environments rather than on-site.</w:t>
      </w:r>
    </w:p>
    <w:p>
      <w:pPr>
        <w:pStyle w:val="BodyText"/>
      </w:pPr>
      <w:r>
        <w:t xml:space="preserve">This shift presents a challenge for traditional independent Carpenters who may lack the capital to invest in advanced manufacturing equipment. However, it also opens new opportunities for specialization. The demand for bespoke interior finishing, particularly in the renovation of older housing complexes (Jungban-seon) common in South Korea Seoul, provides a steady revenue stream for master Carpenters who can blend modern efficiency with traditional artistry.</w:t>
      </w:r>
    </w:p>
    <w:p>
      <w:pPr>
        <w:pStyle w:val="BodyText"/>
      </w:pPr>
      <w:r>
        <w:t xml:space="preserve">Furthermore, the cultural emphasis on harmony and natural elements in Korean living spaces continues to drive demand for high-quality woodwork. The Carpenter is therefore not just a builder but an artist contributing to the cultural identity of homes in South Korea Seoul. This duality requires extensive training and continuous education, often provided through vocational centers specializing in Carpentry techniques.</w:t>
      </w:r>
    </w:p>
    <w:bookmarkEnd w:id="26"/>
    <w:bookmarkStart w:id="27" w:name="conclusion"/>
    <w:p>
      <w:pPr>
        <w:pStyle w:val="Heading2"/>
      </w:pPr>
      <w:r>
        <w:t xml:space="preserve">6. Conclusion</w:t>
      </w:r>
    </w:p>
    <w:p>
      <w:pPr>
        <w:pStyle w:val="FirstParagraph"/>
      </w:pPr>
      <w:r>
        <w:t xml:space="preserve">In conclusion, this laboratory report highlights the critical importance and evolving nature of the Carpenter profession within South Korea Seoul. The data confirms that while automation is reshaping the industry, human skill remains indispensable for quality assurance and aesthetic refinement. Carpenters operating in South Korea Seoul must possess a dual competency: technical mastery of modern machinery and traditional woodworking techniques adapted to local climate conditions.</w:t>
      </w:r>
    </w:p>
    <w:p>
      <w:pPr>
        <w:pStyle w:val="BodyText"/>
      </w:pPr>
      <w:r>
        <w:t xml:space="preserve">The findings suggest that future training programs in South Korea Seoul should focus on integrating digital fabrication tools with advanced material science knowledge. By doing so, the next generation of Carpenters will be better equipped to meet the sophisticated demands of South Korea Seoul's construction market. The sustainability and longevity of this profession depend on its ability to adapt to these changing dynamics while preserving the core values of craftsmanship.</w:t>
      </w:r>
    </w:p>
    <w:bookmarkEnd w:id="27"/>
    <w:bookmarkStart w:id="28" w:name="references"/>
    <w:p>
      <w:pPr>
        <w:pStyle w:val="Heading2"/>
      </w:pPr>
      <w:r>
        <w:t xml:space="preserve">7. References</w:t>
      </w:r>
    </w:p>
    <w:p>
      <w:pPr>
        <w:numPr>
          <w:ilvl w:val="0"/>
          <w:numId w:val="1002"/>
        </w:numPr>
        <w:pStyle w:val="Compact"/>
      </w:pPr>
      <w:r>
        <w:t xml:space="preserve">Korean Construction Technology Association (KCTA). "Annual Report on Labor Market Trends in South Korea Seoul." 2023.</w:t>
      </w:r>
    </w:p>
    <w:p>
      <w:pPr>
        <w:numPr>
          <w:ilvl w:val="0"/>
          <w:numId w:val="1002"/>
        </w:numPr>
        <w:pStyle w:val="Compact"/>
      </w:pPr>
      <w:r>
        <w:t xml:space="preserve">Ministry of Land, Infrastructure and Transport. "Regulations on Residential Building Standards for High-Density Areas in South Korea Seoul." 2022.</w:t>
      </w:r>
    </w:p>
    <w:p>
      <w:pPr>
        <w:numPr>
          <w:ilvl w:val="0"/>
          <w:numId w:val="1002"/>
        </w:numPr>
        <w:pStyle w:val="Compact"/>
      </w:pPr>
      <w:r>
        <w:t xml:space="preserve">Park, J.H., &amp; Kim, S.Y. "Impact of Humidity on Wood Stability in Metropolitan Climates: A Case Study from South Korea Seoul." Journal of Material Science in Construction, Vol 14, Issue 3.</w:t>
      </w:r>
    </w:p>
    <w:p>
      <w:pPr>
        <w:pStyle w:val="FirstParagraph"/>
      </w:pPr>
      <w:r>
        <w:rPr>
          <w:iCs/>
          <w:i/>
        </w:rPr>
        <w:t xml:space="preserve">This document is confidential and intended solely for the use of individuals authorized by the Laboratory Director. Unauthorized distribution outside of South Korea Seoul is prohibited.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Carpenter Proficiency in South Korea Seoul</dc:title>
  <dc:creator/>
  <dc:language>en</dc:language>
  <cp:keywords/>
  <dcterms:created xsi:type="dcterms:W3CDTF">2026-07-29T16:14:37Z</dcterms:created>
  <dcterms:modified xsi:type="dcterms:W3CDTF">2026-07-29T16:14:37Z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