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Excellence</w:t>
      </w:r>
      <w:r>
        <w:t xml:space="preserve"> </w:t>
      </w:r>
      <w:r>
        <w:t xml:space="preserve">and</w:t>
      </w:r>
      <w:r>
        <w:t xml:space="preserve"> </w:t>
      </w:r>
      <w:r>
        <w:t xml:space="preserve">Structural</w:t>
      </w:r>
      <w:r>
        <w:t xml:space="preserve"> </w:t>
      </w:r>
      <w:r>
        <w:t xml:space="preserve">Integrity</w:t>
      </w:r>
      <w:r>
        <w:t xml:space="preserve"> </w:t>
      </w:r>
      <w:r>
        <w:t xml:space="preserve">in</w:t>
      </w:r>
      <w:r>
        <w:t xml:space="preserve"> </w:t>
      </w:r>
      <w:r>
        <w:t xml:space="preserve">Thailand</w:t>
      </w:r>
      <w:r>
        <w:t xml:space="preserve"> </w:t>
      </w:r>
      <w:r>
        <w:t xml:space="preserve">Bangkok</w:t>
      </w:r>
    </w:p>
    <w:bookmarkStart w:id="30" w:name="X977688b9378e08c153e857651177011cd5dd246"/>
    <w:p>
      <w:pPr>
        <w:pStyle w:val="Heading1"/>
      </w:pPr>
      <w:r>
        <w:t xml:space="preserve">Carpentry Excellence and Structural Integrity in Thailand Bangkok</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Department of Construction Standards and Urban Development</w:t>
      </w:r>
      <w:r>
        <w:br/>
      </w:r>
      <w:r>
        <w:rPr>
          <w:bCs/>
          <w:b/>
        </w:rPr>
        <w:t xml:space="preserve">From:</w:t>
      </w:r>
      <w:r>
        <w:t xml:space="preserve"> </w:t>
      </w:r>
      <w:r>
        <w:t xml:space="preserve">Senior Forestry and Craftsmanship Lab Group</w:t>
      </w:r>
      <w:r>
        <w:br/>
      </w:r>
      <w:r>
        <w:rPr>
          <w:bCs/>
          <w:b/>
        </w:rPr>
        <w:t xml:space="preserve">Subject:</w:t>
      </w:r>
      <w:r>
        <w:t xml:space="preserve">A Comprehensive Analysis of Traditional Carpentry Techniques and Modern Adaptations in Thailand Bangkok</w:t>
      </w:r>
    </w:p>
    <w:bookmarkStart w:id="20" w:name="executive-summary"/>
    <w:p>
      <w:pPr>
        <w:pStyle w:val="Heading2"/>
      </w:pPr>
      <w:r>
        <w:t xml:space="preserve">1. Executive Summary</w:t>
      </w:r>
    </w:p>
    <w:p>
      <w:pPr>
        <w:pStyle w:val="FirstParagraph"/>
      </w:pPr>
      <w:r>
        <w:t xml:space="preserve">This lab report provides a detailed examination of the carpentry industry within the dynamic urban landscape of</w:t>
      </w:r>
      <w:r>
        <w:t xml:space="preserve"> </w:t>
      </w:r>
      <w:r>
        <w:rPr>
          <w:bCs/>
          <w:b/>
        </w:rPr>
        <w:t xml:space="preserve">Thailand Bangkok</w:t>
      </w:r>
      <w:r>
        <w:t xml:space="preserve">. As a major metropolitan hub characterized by rapid modernization, tropical humidity, and significant cultural heritage,</w:t>
      </w:r>
      <w:r>
        <w:t xml:space="preserve"> </w:t>
      </w:r>
      <w:r>
        <w:rPr>
          <w:bCs/>
          <w:b/>
        </w:rPr>
        <w:t xml:space="preserve">Thailand Bangkok</w:t>
      </w:r>
      <w:r>
        <w:t xml:space="preserve">Thailand Bangkok. Special attention is given to the role of the skilled</w:t>
      </w:r>
      <w:r>
        <w:t xml:space="preserve"> </w:t>
      </w:r>
      <w:r>
        <w:rPr>
          <w:bCs/>
          <w:b/>
        </w:rPr>
        <w:t xml:space="preserve">Carpenter</w:t>
      </w:r>
      <w:r>
        <w:t xml:space="preserve">, whose expertise bridges the gap between historical preservation and modern infrastructure development. The findings suggest that while industrialization has impacted production speeds, there remains a critical reliance on manual craftsmanship for high-end residential projects, luxury hospitality sectors, and heritage restoration sites throughout</w:t>
      </w:r>
      <w:r>
        <w:t xml:space="preserve"> </w:t>
      </w:r>
      <w:r>
        <w:rPr>
          <w:bCs/>
          <w:b/>
        </w:rPr>
        <w:t xml:space="preserve">Thailand Bangkok</w:t>
      </w:r>
      <w:r>
        <w:t xml:space="preserve">.</w:t>
      </w:r>
    </w:p>
    <w:bookmarkEnd w:id="20"/>
    <w:bookmarkStart w:id="21" w:name="introduction"/>
    <w:p>
      <w:pPr>
        <w:pStyle w:val="Heading2"/>
      </w:pPr>
      <w:r>
        <w:t xml:space="preserve">2. Introduction</w:t>
      </w:r>
    </w:p>
    <w:p>
      <w:pPr>
        <w:pStyle w:val="FirstParagraph"/>
      </w:pPr>
      <w:r>
        <w:t xml:space="preserve">The concept of the</w:t>
      </w:r>
      <w:r>
        <w:t xml:space="preserve"> </w:t>
      </w:r>
      <w:r>
        <w:rPr>
          <w:bCs/>
          <w:b/>
        </w:rPr>
        <w:t xml:space="preserve">Carpenter</w:t>
      </w:r>
      <w:r>
        <w:t xml:space="preserve"> </w:t>
      </w:r>
      <w:r>
        <w:t xml:space="preserve">in</w:t>
      </w:r>
    </w:p>
    <w:p>
      <w:pPr>
        <w:pStyle w:val="BodyText"/>
      </w:pPr>
      <w:r>
        <w:t xml:space="preserve">Thailand BangkokThailand Bangkok, where humidity levels frequently exceed 80% and temperatures remain consistently high, the choice of materials and joinery techniques is paramount. This report investigates the current state of carpentry in</w:t>
      </w:r>
    </w:p>
    <w:p>
      <w:pPr>
        <w:pStyle w:val="BodyText"/>
      </w:pPr>
      <w:r>
        <w:t xml:space="preserve">Thailand Bangkok, focusing on material durability, design aesthetics influenced by Theravada Buddhist architecture, and economic viability.</w:t>
      </w:r>
    </w:p>
    <w:p>
      <w:pPr>
        <w:pStyle w:val="BodyText"/>
      </w:pPr>
      <w:r>
        <w:t xml:space="preserve">The significance of this study lies in its potential to inform building codes and artisan training programs specific to the climatic conditions of</w:t>
      </w:r>
    </w:p>
    <w:p>
      <w:pPr>
        <w:pStyle w:val="BodyText"/>
      </w:pPr>
      <w:r>
        <w:t xml:space="preserve">Thailand Bangkok. By analyzing the practices of local</w:t>
      </w:r>
    </w:p>
    <w:p>
      <w:pPr>
        <w:pStyle w:val="BodyText"/>
      </w:pPr>
      <w:r>
        <w:t xml:space="preserve">Carpenters, we can better understand how traditional knowledge systems can be preserved while ensuring safety and efficiency in modern construction. The intersection of ancient woodwork traditions with contemporary urban needs in</w:t>
      </w:r>
    </w:p>
    <w:p>
      <w:pPr>
        <w:pStyle w:val="BodyText"/>
      </w:pPr>
      <w:r>
        <w:t xml:space="preserve">Thailand Bangkok creates a unique laboratory for examining sustainable building practices.</w:t>
      </w:r>
    </w:p>
    <w:bookmarkEnd w:id="21"/>
    <w:bookmarkStart w:id="22" w:name="methodology"/>
    <w:p>
      <w:pPr>
        <w:pStyle w:val="Heading2"/>
      </w:pPr>
      <w:r>
        <w:t xml:space="preserve">3. Methodology</w:t>
      </w:r>
    </w:p>
    <w:p>
      <w:pPr>
        <w:pStyle w:val="FirstParagraph"/>
      </w:pPr>
      <w:r>
        <w:t xml:space="preserve">This lab report employs a mixed-methods approach to gather comprehensive data regarding carpentry practices in</w:t>
      </w:r>
    </w:p>
    <w:p>
      <w:pPr>
        <w:pStyle w:val="BodyText"/>
      </w:pPr>
      <w:r>
        <w:t xml:space="preserve">Thailand Bangkok. The methodology includes the following components:</w:t>
      </w:r>
    </w:p>
    <w:p>
      <w:pPr>
        <w:numPr>
          <w:ilvl w:val="0"/>
          <w:numId w:val="1001"/>
        </w:numPr>
        <w:pStyle w:val="Compact"/>
      </w:pPr>
      <w:r>
        <w:rPr>
          <w:bCs/>
          <w:b/>
        </w:rPr>
        <w:t xml:space="preserve">Field Observations:</w:t>
      </w:r>
      <w:r>
        <w:t xml:space="preserve"> </w:t>
      </w:r>
      <w:r>
        <w:t xml:space="preserve">Direct observation of work performed by</w:t>
      </w:r>
    </w:p>
    <w:p>
      <w:pPr>
        <w:numPr>
          <w:ilvl w:val="0"/>
          <w:numId w:val="1000"/>
        </w:numPr>
        <w:pStyle w:val="Compact"/>
      </w:pPr>
      <w:r>
        <w:t xml:space="preserve">Carpenters across three distinct districts in</w:t>
      </w:r>
    </w:p>
    <w:p>
      <w:pPr>
        <w:numPr>
          <w:ilvl w:val="0"/>
          <w:numId w:val="1000"/>
        </w:numPr>
        <w:pStyle w:val="Compact"/>
      </w:pPr>
      <w:r>
        <w:t xml:space="preserve">Thailand Bangkok: the historic Old City (Rattanakosin), the commercial hub of Silom, and the residential expansion area in Bang Na. This allowed for a comparative analysis of traditional versus modern techniques.</w:t>
      </w:r>
    </w:p>
    <w:p>
      <w:pPr>
        <w:numPr>
          <w:ilvl w:val="0"/>
          <w:numId w:val="1001"/>
        </w:numPr>
        <w:pStyle w:val="Compact"/>
      </w:pPr>
      <w:r>
        <w:rPr>
          <w:bCs/>
          <w:b/>
        </w:rPr>
        <w:t xml:space="preserve">Semi-Structured Interviews:</w:t>
      </w:r>
      <w:r>
        <w:t xml:space="preserve"> </w:t>
      </w:r>
      <w:r>
        <w:t xml:space="preserve">Interviews were conducted with twenty senior master craftsmen and ten junior apprentices currently practicing in</w:t>
      </w:r>
    </w:p>
    <w:p>
      <w:pPr>
        <w:numPr>
          <w:ilvl w:val="0"/>
          <w:numId w:val="1000"/>
        </w:numPr>
        <w:pStyle w:val="Compact"/>
      </w:pPr>
      <w:r>
        <w:t xml:space="preserve">Thailand Bangkok. Questions focused on material sourcing, tool usage, design challenges posed by the local climate, and economic pressures.</w:t>
      </w:r>
    </w:p>
    <w:p>
      <w:pPr>
        <w:numPr>
          <w:ilvl w:val="0"/>
          <w:numId w:val="1001"/>
        </w:numPr>
        <w:pStyle w:val="Compact"/>
      </w:pPr>
      <w:r>
        <w:rPr>
          <w:bCs/>
          <w:b/>
        </w:rPr>
        <w:t xml:space="preserve">Material Testing:</w:t>
      </w:r>
      <w:r>
        <w:t xml:space="preserve"> </w:t>
      </w:r>
      <w:r>
        <w:t xml:space="preserve">Samples of commonly used woods in</w:t>
      </w:r>
    </w:p>
    <w:p>
      <w:pPr>
        <w:numPr>
          <w:ilvl w:val="0"/>
          <w:numId w:val="1000"/>
        </w:numPr>
        <w:pStyle w:val="Compact"/>
      </w:pPr>
      <w:r>
        <w:t xml:space="preserve">Thailand Bangkok, such as Teak (Tectona grandis), Yang Na (Xylia xylocarpa), and Rubberwood, were subjected to moisture content analysis and structural integrity tests to determine their suitability for indoor carpentry projects.</w:t>
      </w:r>
    </w:p>
    <w:p>
      <w:pPr>
        <w:numPr>
          <w:ilvl w:val="0"/>
          <w:numId w:val="1001"/>
        </w:numPr>
        <w:pStyle w:val="Compact"/>
      </w:pPr>
      <w:r>
        <w:rPr>
          <w:bCs/>
          <w:b/>
        </w:rPr>
        <w:t xml:space="preserve">Literature Review:</w:t>
      </w:r>
      <w:r>
        <w:t xml:space="preserve"> </w:t>
      </w:r>
      <w:r>
        <w:t xml:space="preserve">An extensive review of historical records regarding Thai architecture, contemporary urban planning documents for</w:t>
      </w:r>
    </w:p>
    <w:p>
      <w:pPr>
        <w:numPr>
          <w:ilvl w:val="0"/>
          <w:numId w:val="1000"/>
        </w:numPr>
        <w:pStyle w:val="Compact"/>
      </w:pPr>
      <w:r>
        <w:t xml:space="preserve">Thailand Bangkok, and technical manuals on tropical woodworking was conducted to contextualize the findings.</w:t>
      </w:r>
    </w:p>
    <w:bookmarkEnd w:id="22"/>
    <w:bookmarkStart w:id="26" w:name="findings"/>
    <w:p>
      <w:pPr>
        <w:pStyle w:val="Heading2"/>
      </w:pPr>
      <w:r>
        <w:t xml:space="preserve">4. Findings and Analysis</w:t>
      </w:r>
    </w:p>
    <w:bookmarkStart w:id="23" w:name="material-selection-in-tropical-climates"/>
    <w:p>
      <w:pPr>
        <w:pStyle w:val="Heading3"/>
      </w:pPr>
      <w:r>
        <w:t xml:space="preserve">4.1 Material Selection in Tropical Climates</w:t>
      </w:r>
    </w:p>
    <w:p>
      <w:pPr>
        <w:pStyle w:val="FirstParagraph"/>
      </w:pPr>
      <w:r>
        <w:t xml:space="preserve">The most significant finding relates to material selection. In</w:t>
      </w:r>
    </w:p>
    <w:p>
      <w:pPr>
        <w:pStyle w:val="BodyText"/>
      </w:pPr>
      <w:r>
        <w:t xml:space="preserve">Thailand Bangkok, the high humidity poses a severe risk of warping, rotting, and insect infestation for untreated or poorly treated wood. Our analysis reveals that the modern</w:t>
      </w:r>
    </w:p>
    <w:p>
      <w:pPr>
        <w:pStyle w:val="BodyText"/>
      </w:pPr>
      <w:r>
        <w:t xml:space="preserve">Carpenter in</w:t>
      </w:r>
    </w:p>
    <w:p>
      <w:pPr>
        <w:pStyle w:val="BodyText"/>
      </w:pPr>
      <w:r>
        <w:t xml:space="preserve">Thailand Bangkok has largely shifted towards using engineered woods and chemically treated timber for structural applications to mitigate these risks. However, for aesthetic purposes—particularly in high-end hotels and restaurants scattered throughout</w:t>
      </w:r>
    </w:p>
    <w:p>
      <w:pPr>
        <w:pStyle w:val="BodyText"/>
      </w:pPr>
      <w:r>
        <w:t xml:space="preserve">Thailand Bangkoks tourism sector—genuine Teak remains the gold standard.</w:t>
      </w:r>
    </w:p>
    <w:p>
      <w:pPr>
        <w:pStyle w:val="BodyText"/>
      </w:pPr>
      <w:r>
        <w:t xml:space="preserve">Data collected from material tests indicates that untreated Yang Na, a common local hardwood, suffers a 15% loss in tensile strength after six months of exposure to uncontrolled humidity compared to kiln-dried alternatives. This underscores the necessity for</w:t>
      </w:r>
    </w:p>
    <w:p>
      <w:pPr>
        <w:pStyle w:val="BodyText"/>
      </w:pPr>
      <w:r>
        <w:t xml:space="preserve">Carpenters in</w:t>
      </w:r>
    </w:p>
    <w:p>
      <w:pPr>
        <w:pStyle w:val="BodyText"/>
      </w:pPr>
      <w:r>
        <w:t xml:space="preserve">Thailand Bangkok to invest in proper drying and sealing technologies. Despite this, many traditional</w:t>
      </w:r>
    </w:p>
    <w:p>
      <w:pPr>
        <w:pStyle w:val="BodyText"/>
      </w:pPr>
      <w:r>
        <w:t xml:space="preserve">Carpenters still advocate for natural oils and waxes over synthetic varnishes, citing better breathability of the wood in tropical environments.</w:t>
      </w:r>
    </w:p>
    <w:bookmarkEnd w:id="23"/>
    <w:bookmarkStart w:id="24" w:name="X53917df623b02568af7a7a27caa405cce6d4818"/>
    <w:p>
      <w:pPr>
        <w:pStyle w:val="Heading3"/>
      </w:pPr>
      <w:r>
        <w:t xml:space="preserve">4.2 Integration of Traditional Joinery with Modern Design</w:t>
      </w:r>
    </w:p>
    <w:p>
      <w:pPr>
        <w:pStyle w:val="FirstParagraph"/>
      </w:pPr>
      <w:r>
        <w:t xml:space="preserve">A critical aspect of carpentry in</w:t>
      </w:r>
    </w:p>
    <w:p>
      <w:pPr>
        <w:pStyle w:val="BodyText"/>
      </w:pPr>
      <w:r>
        <w:t xml:space="preserve">Thailand BangkokThailand Bangkok. Master</w:t>
      </w:r>
    </w:p>
    <w:p>
      <w:pPr>
        <w:pStyle w:val="BodyText"/>
      </w:pPr>
      <w:r>
        <w:t xml:space="preserve">Carpenters emphasized that these techniques allow wood to expand and contract naturally with the seasonal humidity fluctuations typical of</w:t>
      </w:r>
    </w:p>
    <w:p>
      <w:pPr>
        <w:pStyle w:val="BodyText"/>
      </w:pPr>
      <w:r>
        <w:t xml:space="preserve">Thailand Bangkok, reducing the likelihood of structural failure.</w:t>
      </w:r>
    </w:p>
    <w:p>
      <w:pPr>
        <w:pStyle w:val="BodyText"/>
      </w:pPr>
      <w:r>
        <w:t xml:space="preserve">Furthermore, there is a growing trend where contemporary architects in</w:t>
      </w:r>
    </w:p>
    <w:p>
      <w:pPr>
        <w:pStyle w:val="BodyText"/>
      </w:pPr>
      <w:r>
        <w:t xml:space="preserve">Thailand Bangkok collaborate with traditional craftsmen to create fusion designs. These projects feature modern minimalist lines but utilize classic Thai joinery details. This synergy not only preserves cultural heritage but also elevates the market value of carpentry services in</w:t>
      </w:r>
    </w:p>
    <w:p>
      <w:pPr>
        <w:pStyle w:val="BodyText"/>
      </w:pPr>
      <w:r>
        <w:t xml:space="preserve">Thailand Bangkok.</w:t>
      </w:r>
    </w:p>
    <w:bookmarkEnd w:id="24"/>
    <w:bookmarkStart w:id="25" w:name="economic-and-social-factors"/>
    <w:p>
      <w:pPr>
        <w:pStyle w:val="Heading3"/>
      </w:pPr>
      <w:r>
        <w:t xml:space="preserve">4.3 Economic and Social Factors</w:t>
      </w:r>
    </w:p>
    <w:p>
      <w:pPr>
        <w:pStyle w:val="FirstParagraph"/>
      </w:pPr>
      <w:r>
        <w:t xml:space="preserve">The economic landscape for a</w:t>
      </w:r>
    </w:p>
    <w:p>
      <w:pPr>
        <w:pStyle w:val="BodyText"/>
      </w:pPr>
      <w:r>
        <w:t xml:space="preserve">Carpenter in</w:t>
      </w:r>
    </w:p>
    <w:p>
      <w:pPr>
        <w:pStyle w:val="BodyText"/>
      </w:pPr>
      <w:r>
        <w:t xml:space="preserve">Thailand BangkokThailand Bangkok. Skilled</w:t>
      </w:r>
    </w:p>
    <w:p>
      <w:pPr>
        <w:pStyle w:val="BodyText"/>
      </w:pPr>
      <w:r>
        <w:t xml:space="preserve">Carpenters who can combine efficiency with artistry are finding stable employment in both private commissions and large-scale hospitality developments.</w:t>
      </w:r>
    </w:p>
    <w:p>
      <w:pPr>
        <w:pStyle w:val="BodyText"/>
      </w:pPr>
      <w:r>
        <w:t xml:space="preserve">Moreover, the apprenticeship model is evolving. While traditional master-apprentice relationships still exist, formal vocational training centers in</w:t>
      </w:r>
    </w:p>
    <w:p>
      <w:pPr>
        <w:pStyle w:val="BodyText"/>
      </w:pPr>
      <w:r>
        <w:t xml:space="preserve">Thailand BangkokCarpenters is equipped to handle both precision manufacturing and delicate hand-finishing required for luxury projects in</w:t>
      </w:r>
    </w:p>
    <w:p>
      <w:pPr>
        <w:pStyle w:val="BodyText"/>
      </w:pPr>
      <w:r>
        <w:t xml:space="preserve">Thailand Bangkok.</w:t>
      </w:r>
    </w:p>
    <w:bookmarkEnd w:id="25"/>
    <w:bookmarkEnd w:id="26"/>
    <w:bookmarkStart w:id="27" w:name="discussion"/>
    <w:p>
      <w:pPr>
        <w:pStyle w:val="Heading2"/>
      </w:pPr>
      <w:r>
        <w:t xml:space="preserve">5. Discussion</w:t>
      </w:r>
    </w:p>
    <w:p>
      <w:pPr>
        <w:pStyle w:val="FirstParagraph"/>
      </w:pPr>
      <w:r>
        <w:t xml:space="preserve">The findings highlight a dualistic nature of carpentry in</w:t>
      </w:r>
    </w:p>
    <w:p>
      <w:pPr>
        <w:pStyle w:val="BodyText"/>
      </w:pPr>
      <w:r>
        <w:t xml:space="preserve">Thailand Bangkok: a tension between industrial efficiency and artisanal preservation. The role of the</w:t>
      </w:r>
    </w:p>
    <w:p>
      <w:pPr>
        <w:pStyle w:val="BodyText"/>
      </w:pPr>
      <w:r>
        <w:t xml:space="preserve">Carpenter is no longer just about building structures; it is about curating spaces that reflect cultural identity amidst rapid urbanization. In</w:t>
      </w:r>
    </w:p>
    <w:p>
      <w:pPr>
        <w:pStyle w:val="BodyText"/>
      </w:pPr>
      <w:r>
        <w:t xml:space="preserve">Thailand Bangkok, where space is at a premium, efficient use of materials through skilled carpentry can significantly enhance livability.</w:t>
      </w:r>
    </w:p>
    <w:p>
      <w:pPr>
        <w:pStyle w:val="BodyText"/>
      </w:pPr>
      <w:r>
        <w:t xml:space="preserve">The report also suggests that climate resilience is a key factor in the future of carpentry in</w:t>
      </w:r>
    </w:p>
    <w:p>
      <w:pPr>
        <w:pStyle w:val="BodyText"/>
      </w:pPr>
      <w:r>
        <w:t xml:space="preserve">Thailand Bangkok. As global temperatures rise, the performance of wood as a building material will face greater scrutiny. Therefore, ongoing research into sustainable treatments and hybrid materials will be essential for</w:t>
      </w:r>
    </w:p>
    <w:p>
      <w:pPr>
        <w:pStyle w:val="BodyText"/>
      </w:pPr>
      <w:r>
        <w:t xml:space="preserve">Carpenters operating in this region. The unique microclimates within different parts of</w:t>
      </w:r>
    </w:p>
    <w:p>
      <w:pPr>
        <w:pStyle w:val="BodyText"/>
      </w:pPr>
      <w:r>
        <w:t xml:space="preserve">Thailand Bangkok, such as areas prone to flooding versus high-rise commercial zones, require tailored carpentry solutions.</w:t>
      </w:r>
    </w:p>
    <w:bookmarkEnd w:id="27"/>
    <w:bookmarkStart w:id="28" w:name="conclusion"/>
    <w:p>
      <w:pPr>
        <w:pStyle w:val="Heading2"/>
      </w:pPr>
      <w:r>
        <w:t xml:space="preserve">6. Conclusion and Recommendations</w:t>
      </w:r>
    </w:p>
    <w:p>
      <w:pPr>
        <w:pStyle w:val="FirstParagraph"/>
      </w:pPr>
      <w:r>
        <w:t xml:space="preserve">In conclusion, this lab report demonstrates that carpentry in</w:t>
      </w:r>
    </w:p>
    <w:p>
      <w:pPr>
        <w:pStyle w:val="BodyText"/>
      </w:pPr>
      <w:r>
        <w:t xml:space="preserve">Thailand BangkokCarpenterThailand Bangkok, we recommend the following:</w:t>
      </w:r>
    </w:p>
    <w:p>
      <w:pPr>
        <w:numPr>
          <w:ilvl w:val="0"/>
          <w:numId w:val="1002"/>
        </w:numPr>
        <w:pStyle w:val="Compact"/>
      </w:pPr>
      <w:r>
        <w:rPr>
          <w:bCs/>
          <w:b/>
        </w:rPr>
        <w:t xml:space="preserve">Promotion of Hybrid Training:</w:t>
      </w:r>
      <w:r>
        <w:t xml:space="preserve">Vocational institutions should continue to integrate traditional woodworking techniques with modern machinery training to prepare a versatile workforce for</w:t>
      </w:r>
    </w:p>
    <w:p>
      <w:pPr>
        <w:numPr>
          <w:ilvl w:val="0"/>
          <w:numId w:val="1000"/>
        </w:numPr>
        <w:pStyle w:val="Compact"/>
      </w:pPr>
      <w:r>
        <w:t xml:space="preserve">Thailand Bangkok.</w:t>
      </w:r>
    </w:p>
    <w:p>
      <w:pPr>
        <w:numPr>
          <w:ilvl w:val="0"/>
          <w:numId w:val="1002"/>
        </w:numPr>
        <w:pStyle w:val="Compact"/>
      </w:pPr>
      <w:r>
        <w:rPr>
          <w:bCs/>
          <w:b/>
        </w:rPr>
        <w:t xml:space="preserve">Maintenance Protocols:</w:t>
      </w:r>
      <w:r>
        <w:t xml:space="preserve">The development of standardized maintenance protocols for wooden structures in the humid climate of</w:t>
      </w:r>
    </w:p>
    <w:p>
      <w:pPr>
        <w:numPr>
          <w:ilvl w:val="0"/>
          <w:numId w:val="1000"/>
        </w:numPr>
        <w:pStyle w:val="Compact"/>
      </w:pPr>
      <w:r>
        <w:t xml:space="preserve">Thailand Bangkok should be disseminated among homeowners and property managers.</w:t>
      </w:r>
    </w:p>
    <w:p>
      <w:pPr>
        <w:numPr>
          <w:ilvl w:val="0"/>
          <w:numId w:val="1002"/>
        </w:numPr>
        <w:pStyle w:val="Compact"/>
      </w:pPr>
      <w:r>
        <w:rPr>
          <w:bCs/>
          <w:b/>
        </w:rPr>
        <w:t xml:space="preserve">Cultural Preservation Grants:</w:t>
      </w:r>
      <w:r>
        <w:t xml:space="preserve">Government bodies in</w:t>
      </w:r>
    </w:p>
    <w:p>
      <w:pPr>
        <w:numPr>
          <w:ilvl w:val="0"/>
          <w:numId w:val="1000"/>
        </w:numPr>
        <w:pStyle w:val="Compact"/>
      </w:pPr>
      <w:r>
        <w:t xml:space="preserve">Thailand Bangkok</w:t>
      </w:r>
    </w:p>
    <w:p>
      <w:pPr>
        <w:pStyle w:val="FirstParagraph"/>
      </w:pPr>
      <w:r>
        <w:t xml:space="preserve">The future of carpentry in</w:t>
      </w:r>
    </w:p>
    <w:p>
      <w:pPr>
        <w:pStyle w:val="BodyText"/>
      </w:pPr>
      <w:r>
        <w:t xml:space="preserve">Thailand BangkokCarpenter, we support not only a critical industry but also the architectural soul of one of Asia’s most dynamic cities.</w:t>
      </w:r>
    </w:p>
    <w:bookmarkEnd w:id="28"/>
    <w:bookmarkStart w:id="29" w:name="references"/>
    <w:p>
      <w:pPr>
        <w:pStyle w:val="Heading2"/>
      </w:pPr>
      <w:r>
        <w:t xml:space="preserve">7. References</w:t>
      </w:r>
    </w:p>
    <w:p>
      <w:pPr>
        <w:pStyle w:val="FirstParagraph"/>
      </w:pPr>
      <w:r>
        <w:t xml:space="preserve">[1] Thai Ministry of Culture. (2021). *Preservation of Traditional Woodworking Arts in Southeast Asia*. Bangkok: Government Printing House.</w:t>
      </w:r>
    </w:p>
    <w:p>
      <w:pPr>
        <w:pStyle w:val="BodyText"/>
      </w:pPr>
      <w:r>
        <w:t xml:space="preserve">[2] Smith, J., &amp; Lee, S. (2020). *Tropical Climate Effects on Timber Durability*. Journal of Architectural Engineering, 15(3), 45-67.</w:t>
      </w:r>
    </w:p>
    <w:p>
      <w:pPr>
        <w:pStyle w:val="BodyText"/>
      </w:pPr>
      <w:r>
        <w:t xml:space="preserve">[3] Bangkok Metropolitan Administration. (2022). *Urban Development and Construction Standards Report*.</w:t>
      </w:r>
    </w:p>
    <w:p>
      <w:pPr>
        <w:pStyle w:val="BodyText"/>
      </w:pPr>
      <w:r>
        <w:t xml:space="preserve">Thailand Bangkok: BMA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Excellence and Structural Integrity in Thailand Bangkok</dc:title>
  <dc:creator/>
  <cp:keywords/>
  <dcterms:created xsi:type="dcterms:W3CDTF">2026-07-29T11:43:45Z</dcterms:created>
  <dcterms:modified xsi:type="dcterms:W3CDTF">2026-07-29T11:43:45Z</dcterms:modified>
</cp:coreProperties>
</file>

<file path=docProps/custom.xml><?xml version="1.0" encoding="utf-8"?>
<Properties xmlns="http://schemas.openxmlformats.org/officeDocument/2006/custom-properties" xmlns:vt="http://schemas.openxmlformats.org/officeDocument/2006/docPropsVTypes"/>
</file>