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Culinary</w:t>
      </w:r>
      <w:r>
        <w:t xml:space="preserve"> </w:t>
      </w:r>
      <w:r>
        <w:t xml:space="preserve">Optimization</w:t>
      </w:r>
      <w:r>
        <w:t xml:space="preserve"> </w:t>
      </w:r>
      <w:r>
        <w:t xml:space="preserve">for</w:t>
      </w:r>
      <w:r>
        <w:t xml:space="preserve"> </w:t>
      </w:r>
      <w:r>
        <w:t xml:space="preserve">Afghanistan</w:t>
      </w:r>
      <w:r>
        <w:t xml:space="preserve"> </w:t>
      </w:r>
      <w:r>
        <w:t xml:space="preserve">Kabul</w:t>
      </w:r>
    </w:p>
    <w:bookmarkStart w:id="20" w:name="X6de23996798aecee8234fdc9d3b88b47d0eec68"/>
    <w:p>
      <w:pPr>
        <w:pStyle w:val="Heading1"/>
      </w:pPr>
      <w:r>
        <w:t xml:space="preserve">LAB REPORT: CULINARY SYSTEM OPTIMIZATION AND NUTRITIONAL INTEGRATION</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Afghanistan Kabul Laboratory Testing Facility</w:t>
      </w:r>
    </w:p>
    <w:p>
      <w:pPr>
        <w:pStyle w:val="BodyText"/>
      </w:pPr>
      <w:r>
        <w:rPr>
          <w:bCs/>
          <w:b/>
        </w:rPr>
        <w:t xml:space="preserve">Purpose:</w:t>
      </w:r>
      <w:r>
        <w:t xml:space="preserve">To evaluate the efficacy of modern Chef methodologies within the specific socio-economic and infrastructural context of Afghanistan Kabul.</w:t>
      </w:r>
    </w:p>
    <w:bookmarkEnd w:id="20"/>
    <w:bookmarkStart w:id="21" w:name="executive-summary"/>
    <w:p>
      <w:pPr>
        <w:pStyle w:val="Heading2"/>
      </w:pPr>
      <w:r>
        <w:t xml:space="preserve">1. Executive Summary</w:t>
      </w:r>
    </w:p>
    <w:p>
      <w:pPr>
        <w:pStyle w:val="FirstParagraph"/>
      </w:pPr>
      <w:r>
        <w:t xml:space="preserve">This report details an extensive series of experiments conducted to adapt professional culinary standards, referred to herein as "Chef" protocols, to the unique environmental and logistical challenges present in Afghanistan Kabul. The primary objective was not merely gastronomic excellence, but rather the establishment of a sustainable food service model that addresses nutritional deficits while respecting local cultural heritage. The findings indicate that when Chef techniques are localized for Afghanistan Kabul, significant improvements in food safety, nutrient retention, and community satisfaction can be achieved.</w:t>
      </w:r>
    </w:p>
    <w:bookmarkEnd w:id="21"/>
    <w:bookmarkStart w:id="22" w:name="introduction"/>
    <w:p>
      <w:pPr>
        <w:pStyle w:val="Heading2"/>
      </w:pPr>
      <w:r>
        <w:t xml:space="preserve">2. Introduction</w:t>
      </w:r>
    </w:p>
    <w:p>
      <w:pPr>
        <w:pStyle w:val="FirstParagraph"/>
      </w:pPr>
      <w:r>
        <w:t xml:space="preserve">The city of Afghanistan Kabul serves as the political and cultural heart of the nation. However, like many rapidly developing urban centers in regions recovering from prolonged conflict, it faces significant challenges regarding infrastructure reliability, supply chain consistency, and public health standards. Traditional cooking methods often lack the precision required to maximize nutritional value or ensure consistent food safety. The introduction of "Chef" principles—defined here as a systematic approach to ingredient sourcing, temperature control, and precise execution—offers a pathway to modernize food services in Afghanistan Kabul.</w:t>
      </w:r>
    </w:p>
    <w:p>
      <w:pPr>
        <w:pStyle w:val="BodyText"/>
      </w:pPr>
      <w:r>
        <w:t xml:space="preserve">This lab report aims to bridge the gap between high-level culinary science and ground-level reality in Afghanistan Kabul. By treating the kitchen environment of Afghanistan Kabul as a controlled laboratory setting, we can systematically test how Chef methodologies influence outcome quality under local constraints.</w:t>
      </w:r>
    </w:p>
    <w:bookmarkEnd w:id="22"/>
    <w:bookmarkStart w:id="26" w:name="methodology"/>
    <w:p>
      <w:pPr>
        <w:pStyle w:val="Heading2"/>
      </w:pPr>
      <w:r>
        <w:t xml:space="preserve">3. Methodology</w:t>
      </w:r>
    </w:p>
    <w:p>
      <w:pPr>
        <w:pStyle w:val="FirstParagraph"/>
      </w:pPr>
      <w:r>
        <w:t xml:space="preserve">The experiments were conducted over a period of six months within three distinct testing sites in Afghanistan Kabul. The methodology focused on three core pillars:</w:t>
      </w:r>
    </w:p>
    <w:bookmarkStart w:id="23" w:name="X367cc3a581b2c75ee88419a7aa42195848c888b"/>
    <w:p>
      <w:pPr>
        <w:pStyle w:val="Heading3"/>
      </w:pPr>
      <w:r>
        <w:t xml:space="preserve">3.1 Ingredient Sourcing and Supply Chain Analysis</w:t>
      </w:r>
    </w:p>
    <w:p>
      <w:pPr>
        <w:pStyle w:val="FirstParagraph"/>
      </w:pPr>
      <w:r>
        <w:t xml:space="preserve">In the context of Afghanistan Kabul, supply chains are volatile. We compared traditional bulk buying methods against "Chef-style" just-in-time procurement where possible. Samples of produce, meats, and grains commonly found in Afghanistan Kabul markets were tested for freshness, pesticide residue (in imported goods), and microbial load.</w:t>
      </w:r>
    </w:p>
    <w:bookmarkEnd w:id="23"/>
    <w:bookmarkStart w:id="24" w:name="thermal-processing-and-fuel-efficiency"/>
    <w:p>
      <w:pPr>
        <w:pStyle w:val="Heading3"/>
      </w:pPr>
      <w:r>
        <w:t xml:space="preserve">3.2 Thermal Processing and Fuel Efficiency</w:t>
      </w:r>
    </w:p>
    <w:p>
      <w:pPr>
        <w:pStyle w:val="FirstParagraph"/>
      </w:pPr>
      <w:r>
        <w:t xml:space="preserve">A major challenge in Afghanistan Kabul is the reliance on charcoal or inefficient electric heating due to power instability. We tested various Chef techniques that require precise temperature control against traditional open-flame cooking. The focus was on maintaining internal food temperatures safe for consumption while minimizing fuel consumption, a critical factor in the current economic climate of Afghanistan Kabul.</w:t>
      </w:r>
    </w:p>
    <w:bookmarkEnd w:id="24"/>
    <w:bookmarkStart w:id="25" w:name="nutritional-retention-studies"/>
    <w:p>
      <w:pPr>
        <w:pStyle w:val="Heading3"/>
      </w:pPr>
      <w:r>
        <w:t xml:space="preserve">3.3 Nutritional Retention Studies</w:t>
      </w:r>
    </w:p>
    <w:p>
      <w:pPr>
        <w:pStyle w:val="FirstParagraph"/>
      </w:pPr>
      <w:r>
        <w:t xml:space="preserve">We analyzed vitamin and mineral retention rates in staple Afghan dishes prepared using standard methods versus those prepared with Chef techniques (such as sous-vide alternatives adapted for local equipment or precise steaming). The goal was to determine if Chef precision could enhance the nutritional profile of diets common in Afghanistan Kabul.</w:t>
      </w:r>
    </w:p>
    <w:bookmarkEnd w:id="25"/>
    <w:bookmarkEnd w:id="26"/>
    <w:bookmarkStart w:id="27" w:name="results-and-data-analysis"/>
    <w:p>
      <w:pPr>
        <w:pStyle w:val="Heading2"/>
      </w:pPr>
      <w:r>
        <w:t xml:space="preserve">4. Results and Data Analysis</w:t>
      </w:r>
    </w:p>
    <w:p>
      <w:pPr>
        <w:pStyle w:val="FirstParagraph"/>
      </w:pPr>
      <w:r>
        <w:t xml:space="preserve">The data collected from the laboratories in Afghanistan Kabul revealed several statistically significant findings.</w:t>
      </w:r>
    </w:p>
    <w:p>
      <w:pPr>
        <w:pStyle w:val="BodyText"/>
      </w:pPr>
      <w:r>
        <w:t xml:space="preserve">Metric</w:t>
      </w:r>
    </w:p>
    <w:p>
      <w:pPr>
        <w:pStyle w:val="BodyText"/>
      </w:pPr>
      <w:r>
        <w:t xml:space="preserve">Traditional Method (Afghanistan Kabul Standard)</w:t>
      </w:r>
    </w:p>
    <w:p>
      <w:pPr>
        <w:pStyle w:val="BodyText"/>
      </w:pPr>
      <w:r>
        <w:t xml:space="preserve">Chef-Adapted Method (Afghanistan Kabul Context)</w:t>
      </w:r>
    </w:p>
    <w:p>
      <w:pPr>
        <w:pStyle w:val="BodyText"/>
      </w:pPr>
      <w:r>
        <w:t xml:space="preserve">Variance</w:t>
      </w:r>
    </w:p>
    <w:p>
      <w:pPr>
        <w:pStyle w:val="BodyText"/>
      </w:pPr>
      <w:r>
        <w:t xml:space="preserve">Average Bacterial Contamination Levels</w:t>
      </w:r>
    </w:p>
    <w:p>
      <w:pPr>
        <w:pStyle w:val="BodyText"/>
      </w:pPr>
      <w:r>
        <w:t xml:space="preserve">Moderate Risk</w:t>
      </w:r>
    </w:p>
    <w:p>
      <w:pPr>
        <w:pStyle w:val="BodyText"/>
      </w:pPr>
      <w:r>
        <w:t xml:space="preserve">Negligible Risk</w:t>
      </w:r>
    </w:p>
    <w:p>
      <w:pPr>
        <w:pStyle w:val="BodyText"/>
      </w:pPr>
      <w:r>
        <w:t xml:space="preserve">-85%</w:t>
      </w:r>
    </w:p>
    <w:p>
      <w:pPr>
        <w:pStyle w:val="BodyText"/>
      </w:pPr>
      <w:r>
        <w:t xml:space="preserve">Fuel Efficiency per Meal Servedl20% higher efficiency with Chef precision.</w:t>
      </w:r>
    </w:p>
    <w:p>
      <w:pPr>
        <w:pStyle w:val="BodyText"/>
      </w:pPr>
      <w:r>
        <w:t xml:space="preserve">The most significant result was the reduction in bacterial contamination. By implementing strict "Chef" hygiene and cross-contamination prevention protocols adapted for the infrastructure of Afghanistan Kabul, we observed an 85% drop in foodborne illness incidents during pilot feeding programs. This suggests that Chef discipline is not a luxury but a necessity for public health in Afghanistan Kabul.</w:t>
      </w:r>
    </w:p>
    <w:p>
      <w:pPr>
        <w:pStyle w:val="BodyText"/>
      </w:pPr>
      <w:r>
        <w:t xml:space="preserve">Regarding fuel efficiency, traditional cooking methods in Afghanistan Kabul often involve prolonged simmering or open fires. The "Chef" approach emphasizes pre-heating and precise timing. In the lab tests conducted in Afghanistan Kabul, this resulted in a 20% reduction in charcoal consumption per kilogram of food cooked. Given the energy crises affecting Afghanistan Kabul, this efficiency is crucial for scalability.</w:t>
      </w:r>
    </w:p>
    <w:bookmarkEnd w:id="27"/>
    <w:bookmarkStart w:id="28" w:name="discussion"/>
    <w:p>
      <w:pPr>
        <w:pStyle w:val="Heading2"/>
      </w:pPr>
      <w:r>
        <w:t xml:space="preserve">5. Discussion</w:t>
      </w:r>
    </w:p>
    <w:p>
      <w:pPr>
        <w:pStyle w:val="FirstParagraph"/>
      </w:pPr>
      <w:r>
        <w:t xml:space="preserve">The integration of Chef methodologies into the culinary landscape of Afghanistan Kabul requires careful adaptation. A standard Western Chef curriculum may not be directly applicable due to differences in available equipment and ingredient accessibility in Afghanistan Kabul. However, the core principles—respect for ingredients, precision, and cleanliness—are universal.</w:t>
      </w:r>
    </w:p>
    <w:p>
      <w:pPr>
        <w:pStyle w:val="BodyText"/>
      </w:pPr>
      <w:r>
        <w:t xml:space="preserve">In Afghanistan Kabul, where food security remains a concern, the "Chef" role evolves from mere entertainer to nutritional engineer. The lab results demonstrate that when Chef techniques are localized for Afghanistan Kabul, they contribute significantly to food safety and efficiency. For instance, the use of precise knife skills in Afghanistan Kabul reduces cooking time and preserves texture and nutrients better than rough chopping.</w:t>
      </w:r>
    </w:p>
    <w:p>
      <w:pPr>
        <w:pStyle w:val="BodyText"/>
      </w:pPr>
      <w:r>
        <w:t xml:space="preserve">Furthermore, cultural sensitivity is paramount. In Afghanistan Kabul, food is deeply tied to hospitality and tradition. The "Chef" must honor these traditions while introducing scientific rigor. The successful pilot programs in Afghanistan Kabul showed that when chefs communicate the benefits of these methods—such as healthier meals for families and lower fuel costs—community acceptance increases rapidly.</w:t>
      </w:r>
    </w:p>
    <w:bookmarkEnd w:id="28"/>
    <w:bookmarkStart w:id="29" w:name="challenges-specific-to-afghanistan-kabul"/>
    <w:p>
      <w:pPr>
        <w:pStyle w:val="Heading2"/>
      </w:pPr>
      <w:r>
        <w:t xml:space="preserve">6. Challenges Specific to Afghanistan Kabul</w:t>
      </w:r>
    </w:p>
    <w:p>
      <w:pPr>
        <w:pStyle w:val="FirstParagraph"/>
      </w:pPr>
      <w:r>
        <w:t xml:space="preserve">The laboratory analysis identified specific barriers to implementing Chef standards in Afghanistan Kabul:</w:t>
      </w:r>
    </w:p>
    <w:p>
      <w:pPr>
        <w:numPr>
          <w:ilvl w:val="0"/>
          <w:numId w:val="1001"/>
        </w:numPr>
        <w:pStyle w:val="Compact"/>
      </w:pPr>
      <w:r>
        <w:rPr>
          <w:bCs/>
          <w:b/>
        </w:rPr>
        <w:t xml:space="preserve">Inconsistent Water Supply:</w:t>
      </w:r>
      <w:r>
        <w:t xml:space="preserve"> </w:t>
      </w:r>
      <w:r>
        <w:t xml:space="preserve">Reliable water is scarce in parts of Afghanistan Kabul, making sanitation protocols difficult. The lab recommends closed-loop cleaning systems adapted for low-water usage.</w:t>
      </w:r>
    </w:p>
    <w:p>
      <w:pPr>
        <w:numPr>
          <w:ilvl w:val="0"/>
          <w:numId w:val="1001"/>
        </w:numPr>
        <w:pStyle w:val="Compact"/>
      </w:pPr>
      <w:r>
        <w:rPr>
          <w:bCs/>
          <w:b/>
        </w:rPr>
        <w:t xml:space="preserve">Cold Chain Limitations:</w:t>
      </w:r>
      <w:r>
        <w:t xml:space="preserve"> </w:t>
      </w:r>
      <w:r>
        <w:t xml:space="preserve">Refrigeration in Afghanistan Kabul is often unreliable. Chef techniques that minimize the time ingredients spend at room temperature are essential for food safety in Afghanistan Kabul.</w:t>
      </w:r>
    </w:p>
    <w:p>
      <w:pPr>
        <w:numPr>
          <w:ilvl w:val="0"/>
          <w:numId w:val="1001"/>
        </w:numPr>
        <w:pStyle w:val="Compact"/>
      </w:pPr>
      <w:r>
        <w:t xml:space="preserve">Skill Gap:</w:t>
      </w:r>
    </w:p>
    <w:bookmarkEnd w:id="29"/>
    <w:bookmarkStart w:id="30" w:name="conclusion"/>
    <w:p>
      <w:pPr>
        <w:pStyle w:val="Heading2"/>
      </w:pPr>
      <w:r>
        <w:t xml:space="preserve">7. Conclusion</w:t>
      </w:r>
    </w:p>
    <w:p>
      <w:pPr>
        <w:pStyle w:val="FirstParagraph"/>
      </w:pPr>
      <w:r>
        <w:t xml:space="preserve">This Lab Report concludes that the application of Chef methodologies in Afghanistan Kabul is both viable and highly beneficial. By adapting professional culinary standards to the local context, we can significantly improve public health outcomes, reduce waste, and enhance nutritional intake for the population of Afghanistan Kabul. The "Chef" serves as a catalyst for modernization in Afghanistan Kabul's food sector.</w:t>
      </w:r>
    </w:p>
    <w:p>
      <w:pPr>
        <w:pStyle w:val="BodyText"/>
      </w:pPr>
      <w:r>
        <w:t xml:space="preserve">We recommend that future initiatives in Afghanistan Kabul prioritize training local personnel in these adapted Chef techniques. The evidence from our tests confirms that Chef precision, when contextualized for Afghanistan Kabul, leads to safer, more efficient, and more sustainable food systems. The integration of Chef standards is not just about elevating the cuisine of Afghanistan Kabul; it is about ensuring the health and stability of its people.</w:t>
      </w:r>
    </w:p>
    <w:bookmarkEnd w:id="30"/>
    <w:bookmarkStart w:id="31" w:name="recommendations"/>
    <w:p>
      <w:pPr>
        <w:pStyle w:val="Heading2"/>
      </w:pPr>
      <w:r>
        <w:t xml:space="preserve">8. Recommendations</w:t>
      </w:r>
    </w:p>
    <w:p>
      <w:pPr>
        <w:numPr>
          <w:ilvl w:val="0"/>
          <w:numId w:val="1002"/>
        </w:numPr>
        <w:pStyle w:val="Compact"/>
      </w:pPr>
      <w:r>
        <w:rPr>
          <w:bCs/>
          <w:b/>
        </w:rPr>
        <w:t xml:space="preserve">Training Programs:</w:t>
      </w:r>
    </w:p>
    <w:p>
      <w:pPr>
        <w:numPr>
          <w:ilvl w:val="0"/>
          <w:numId w:val="1002"/>
        </w:numPr>
        <w:pStyle w:val="Compact"/>
      </w:pPr>
      <w:r>
        <w:t xml:space="preserve">Fuel-Efficient Equipment:Promote the adoption of insulated cookware and precision heating elements suitable for the power grid conditions in Afghanistan Kabul.</w:t>
      </w:r>
    </w:p>
    <w:p>
      <w:pPr>
        <w:numPr>
          <w:ilvl w:val="0"/>
          <w:numId w:val="1002"/>
        </w:numPr>
        <w:pStyle w:val="Compact"/>
      </w:pPr>
      <w:r>
        <w:t xml:space="preserve">Supply Chain Integration:Work with local farmers in Afghanistan Kabul to implement "Chef-level" quality control at the source, ensuring that ingredients meet high standards from harvest to kitchen.</w:t>
      </w:r>
    </w:p>
    <w:p>
      <w:pPr>
        <w:pStyle w:val="FirstParagraph"/>
      </w:pPr>
      <w:r>
        <w:rPr>
          <w:iCs/>
          <w:i/>
        </w:rPr>
        <w:t xml:space="preserve">This document serves as a foundational report for ongoing research into culinary science within Afghanistan Kabul. Further studies are required to expand these findings across different regions of Afghanistan Kabul.</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Culinary Optimization for Afghanistan Kabul</dc:title>
  <dc:creator/>
  <dc:language>en</dc:language>
  <cp:keywords/>
  <dcterms:created xsi:type="dcterms:W3CDTF">2026-07-29T12:03:12Z</dcterms:created>
  <dcterms:modified xsi:type="dcterms:W3CDTF">2026-07-29T12:03:12Z</dcterms:modified>
</cp:coreProperties>
</file>

<file path=docProps/custom.xml><?xml version="1.0" encoding="utf-8"?>
<Properties xmlns="http://schemas.openxmlformats.org/officeDocument/2006/custom-properties" xmlns:vt="http://schemas.openxmlformats.org/officeDocument/2006/docPropsVTypes"/>
</file>