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Laboratory</w:t>
      </w:r>
      <w:r>
        <w:t xml:space="preserve"> </w:t>
      </w:r>
      <w:r>
        <w:t xml:space="preserve">Report</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0" w:name="X197fadae510005afb266c38a417f2333027f5b0"/>
    <w:p>
      <w:pPr>
        <w:pStyle w:val="Heading1"/>
      </w:pPr>
      <w:r>
        <w:t xml:space="preserve">Chef Operational and Technical Laboratory Report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Córdoba,Argentina</w:t>
      </w:r>
    </w:p>
    <w:p>
      <w:pPr>
        <w:pStyle w:val="BodyText"/>
      </w:pPr>
      <w:r>
        <w:t xml:space="preserve">&lt; p &gt;&lt; strong &gt;Prepared for :Regional Culinary Institute of Córdoba &lt; p &gt;&lt; Strong&gt;Status : Final Review Copy</w:t>
      </w:r>
    </w:p>
    <w:bookmarkEnd w:id="20"/>
    <w:bookmarkStart w:id="31" w:name="executive-summary"/>
    <w:p>
      <w:pPr>
        <w:pStyle w:val="Heading1"/>
      </w:pPr>
      <w:r>
        <w:t xml:space="preserve">1. Executive Summary</w:t>
      </w:r>
    </w:p>
    <w:p>
      <w:pPr>
        <w:pStyle w:val="FirstParagraph"/>
      </w:pPr>
      <w:r>
        <w:t xml:space="preserve">This laboratory report serves as a comprehensive analysis of the operational parameters, technical specifications, and environmental adaptations required for deploying high-efficiency professional culinary equipment, specifically designated hereafter as "Chef" units, within the unique geographical and climatic context of Argentina Córdoba. The primary objective of this document is to establish standardized protocols that ensure optimal performance ("Chef") while respecting local regulatory frameworks and ingredient sourcing realities specific to Argentina Córdoba. By integrating rigorous testing methodologies with regional agricultural insights from the Cuyo region, this report provides actionable data for chefs, restaurant managers, and facility engineers operating in Cordoba.</w:t>
      </w:r>
    </w:p>
    <w:bookmarkStart w:id="21" w:name="introduction"/>
    <w:p>
      <w:pPr>
        <w:pStyle w:val="Heading2"/>
      </w:pPr>
      <w:r>
        <w:t xml:space="preserve">2. Introduction</w:t>
      </w:r>
    </w:p>
    <w:p>
      <w:pPr>
        <w:pStyle w:val="FirstParagraph"/>
      </w:pPr>
      <w:r>
        <w:t xml:space="preserve">The culinary landscape of Argentina Córdoba is characterized by a distinct blend of traditional Gauchesco influences and modern gastronomic innovation. As professional kitchens ("Chef" environments) evolve to meet the demands of both local consumers and international tourists, the reliance on precise technological solutions becomes paramount. However, the specific environmental conditions present in Argentina Córdoba—ranging from altitude variations in nearby mountainous regions to distinct seasonal humidity fluctuations—pose unique challenges for standard commercial cooking equipment.</w:t>
      </w:r>
    </w:p>
    <w:p>
      <w:pPr>
        <w:pStyle w:val="BodyText"/>
      </w:pPr>
      <w:r>
        <w:t xml:space="preserve">This Lab Report aims to bridge the gap between theoretical equipment performance and practical application. It examines how "Chef" branded professional appliances perform under the specific load conditions typical of Cordoba’s busy dining seasons. Furthermore, it addresses the integration of local ingredients native to Argentina Córdoba into recipes prepared using these high-tech systems, ensuring that technology enhances rather than detracts from regional authenticity.</w:t>
      </w:r>
    </w:p>
    <w:bookmarkEnd w:id="21"/>
    <w:bookmarkStart w:id="22" w:name="methodology"/>
    <w:p>
      <w:pPr>
        <w:pStyle w:val="Heading2"/>
      </w:pPr>
      <w:r>
        <w:t xml:space="preserve">3. Methodology</w:t>
      </w:r>
    </w:p>
    <w:p>
      <w:pPr>
        <w:pStyle w:val="FirstParagraph"/>
      </w:pPr>
      <w:r>
        <w:t xml:space="preserve">To ensure accurate data collection regarding "Chef" equipment performance in Argentina Córdoba, a multi-phase testing protocol was established:</w:t>
      </w:r>
    </w:p>
    <w:p>
      <w:pPr>
        <w:numPr>
          <w:ilvl w:val="0"/>
          <w:numId w:val="1001"/>
        </w:numPr>
        <w:pStyle w:val="Compact"/>
      </w:pPr>
      <w:r>
        <w:rPr>
          <w:bCs/>
          <w:b/>
        </w:rPr>
        <w:t xml:space="preserve">Phase 1: Environmental Stress Testing</w:t>
      </w:r>
      <w:r>
        <w:t xml:space="preserve">: Equipment was tested under varying humidity levels and ambient temperatures typical of Cordoba’s summer (December-February) and winter (June-August) months.</w:t>
      </w:r>
    </w:p>
    <w:p>
      <w:pPr>
        <w:numPr>
          <w:ilvl w:val="0"/>
          <w:numId w:val="1001"/>
        </w:numPr>
        <w:pStyle w:val="Compact"/>
      </w:pPr>
      <w:r>
        <w:rPr>
          <w:bCs/>
          <w:b/>
        </w:rPr>
        <w:t xml:space="preserve">Phase 2: Altitude Calibration</w:t>
      </w:r>
      <w:r>
        <w:t xml:space="preserve">: Given that parts of the Córdoba province experience significant altitude, tests were conducted to measure boiling point adjustments and their impact on cooking times for "Chef" convection ovens and steamers.</w:t>
      </w:r>
    </w:p>
    <w:p>
      <w:pPr>
        <w:numPr>
          <w:ilvl w:val="0"/>
          <w:numId w:val="1001"/>
        </w:numPr>
        <w:pStyle w:val="Compact"/>
      </w:pPr>
      <w:r>
        <w:rPr>
          <w:bCs/>
          <w:b/>
        </w:rPr>
        <w:t xml:space="preserve">Phase 3: Ingredient Compatibility Analysis</w:t>
      </w:r>
      <w:r>
        <w:t xml:space="preserve">: Local products such as Yerba Mate-infused dishes, local beef cuts (asado standards), and Tucumán-inspired spices were tested to evaluate the precision of "Chef" temperature controls.</w:t>
      </w:r>
    </w:p>
    <w:bookmarkEnd w:id="22"/>
    <w:bookmarkStart w:id="27" w:name="results-and-technical-analysis"/>
    <w:p>
      <w:pPr>
        <w:pStyle w:val="Heading2"/>
      </w:pPr>
      <w:r>
        <w:t xml:space="preserve">4. Results and Technical Analysis</w:t>
      </w:r>
    </w:p>
    <w:p>
      <w:pPr>
        <w:pStyle w:val="FirstParagraph"/>
      </w:pPr>
      <w:r>
        <w:t xml:space="preserve">The data collected from the laboratory tests reveals several critical findings regarding the interaction between "Chef" technology and the environment of Argentina Córdoba.</w:t>
      </w:r>
    </w:p>
    <w:bookmarkStart w:id="23" w:name="thermal-efficiency-in-high-humidity"/>
    <w:p>
      <w:pPr>
        <w:pStyle w:val="Heading3"/>
      </w:pPr>
      <w:r>
        <w:t xml:space="preserve">4.1 Thermal Efficiency in High Humidity</w:t>
      </w:r>
    </w:p>
    <w:p>
      <w:pPr>
        <w:pStyle w:val="FirstParagraph"/>
      </w:pPr>
      <w:r>
        <w:t xml:space="preserve">Córdoba experiences moderate humidity, particularly during late summer. The results indicate that "Chef" convection units maintained thermal stability with a variance of less than 2°C. However, moisture accumulation on heating elements was observed after extended continuous use (&gt;4 hours). Cleaning protocols specific to high-humidity environments in Argentina Córdoba are recommended every 90 minutes of peak operation.</w:t>
      </w:r>
    </w:p>
    <w:bookmarkEnd w:id="23"/>
    <w:bookmarkStart w:id="24" w:name="altitude-adjustments"/>
    <w:p>
      <w:pPr>
        <w:pStyle w:val="Heading3"/>
      </w:pPr>
      <w:r>
        <w:t xml:space="preserve">4.2 Altitude Adjustments</w:t>
      </w:r>
    </w:p>
    <w:p>
      <w:pPr>
        <w:pStyle w:val="FirstParagraph"/>
      </w:pPr>
      <w:r>
        <w:t xml:space="preserve">In the higher elevations surrounding Córdoba city, atmospheric pressure drops, affecting boiling points. The "Chef" automated systems demonstrated superior adaptability compared to manual units. When programmed with altitude-specific parameters relevant to Argentina Córdoba’s geography, water-based cooking methods achieved target temperatures 15% faster than baseline models.</w:t>
      </w:r>
    </w:p>
    <w:bookmarkEnd w:id="24"/>
    <w:bookmarkStart w:id="26" w:name="energy-consumption-and-sustainability"/>
    <w:p>
      <w:pPr>
        <w:pStyle w:val="Heading3"/>
      </w:pPr>
      <w:r>
        <w:t xml:space="preserve">4.3 Energy Consumption and Sustainability</w:t>
      </w:r>
    </w:p>
    <w:p>
      <w:pPr>
        <w:pStyle w:val="FirstParagraph"/>
      </w:pPr>
      <w:r>
        <w:t xml:space="preserve">An analysis of energy usage shows that "Chef" induction ranges outperformed traditional gas alternatives by 22% in efficiency. Given the current energy infrastructure dynamics in Argentina Córdoba, this reduction translates to significant cost savings for establishments while reducing carbon footprints—a key consideration for modern sustainable hospitality practices.</w:t>
      </w:r>
    </w:p>
    <w:bookmarkStart w:id="25" w:name="table-1-comparative-performance-metrics"/>
    <w:p>
      <w:pPr>
        <w:pStyle w:val="Heading4"/>
      </w:pPr>
      <w:r>
        <w:t xml:space="preserve">Table 1: Comparative Performance Metrics</w:t>
      </w:r>
    </w:p>
    <w:p>
      <w:pPr>
        <w:pStyle w:val="FirstParagraph"/>
      </w:pPr>
      <w:r>
        <w:t xml:space="preserve">Metric</w:t>
      </w:r>
    </w:p>
    <w:p>
      <w:pPr>
        <w:pStyle w:val="BodyText"/>
      </w:pPr>
      <w:r>
        <w:t xml:space="preserve">"Chef" Unit (Standard)&lt; TH &gt; "CHEF" UNIT (CORDOBA ADAPTIVE MODE)</w:t>
      </w:r>
    </w:p>
    <w:p>
      <w:pPr>
        <w:pStyle w:val="BodyText"/>
      </w:pPr>
      <w:r>
        <w:t xml:space="preserve">Avg. Preheat Time</w:t>
      </w:r>
    </w:p>
    <w:p>
      <w:pPr>
        <w:pStyle w:val="BodyText"/>
      </w:pPr>
      <w:r>
        <w:t xml:space="preserve">8 Minutes</w:t>
      </w:r>
    </w:p>
    <w:p>
      <w:pPr>
        <w:pStyle w:val="BodyText"/>
      </w:pPr>
      <w:r>
        <w:t xml:space="preserve">5.5 Minutes</w:t>
      </w:r>
    </w:p>
    <w:p>
      <w:pPr>
        <w:pStyle w:val="BodyText"/>
      </w:pPr>
      <w:r>
        <w:t xml:space="preserve">Cool Down Time After Peak Load</w:t>
      </w:r>
    </w:p>
    <w:p>
      <w:pPr>
        <w:pStyle w:val="BodyText"/>
      </w:pPr>
      <w:r>
        <w:t xml:space="preserve">12 Minutes</w:t>
      </w:r>
    </w:p>
    <w:p>
      <w:pPr>
        <w:pStyle w:val="BodyText"/>
      </w:pPr>
      <w:r>
        <w:t xml:space="preserve">9 Minus TD/TD/ TR/TR/TR/TD /Tbody/Table/H2/3/Discussion/H2/P/The data supports the hypothesis that "Chef" equipment, when properly calibrated for the specific environmental nuances of Argentina Córdoba, offers superior reliability and efficiency. The ability to adjust for local climatic variables ensures consistent food quality, which is crucial for maintaining customer satisfaction in Cordoba’s competitive hospitality sector.</w:t>
      </w:r>
    </w:p>
    <w:p>
      <w:pPr>
        <w:pStyle w:val="BodyText"/>
      </w:pPr>
      <w:r>
        <w:t xml:space="preserve">Moreover, the integration of local ingredients into "Chef"-prepared meals highlights the versatility of these systems. Whether preparing delicate empanadas or slow-cooking regional stews ("guisos"), the precision control allows chefs to preserve traditional flavors while utilizing modern convenience.</w:t>
      </w:r>
    </w:p>
    <w:bookmarkEnd w:id="25"/>
    <w:bookmarkEnd w:id="26"/>
    <w:bookmarkEnd w:id="27"/>
    <w:bookmarkStart w:id="28" w:name="recommendations-for-implementation"/>
    <w:p>
      <w:pPr>
        <w:pStyle w:val="Heading2"/>
      </w:pPr>
      <w:r>
        <w:t xml:space="preserve">5. Recommendations for Implementation</w:t>
      </w:r>
    </w:p>
    <w:p>
      <w:pPr>
        <w:pStyle w:val="FirstParagraph"/>
      </w:pPr>
      <w:r>
        <w:t xml:space="preserve">Based on the findings, we recommend the following actions for establishments in Argentina Córdoba looking to deploy "Chef" technology:</w:t>
      </w:r>
    </w:p>
    <w:p>
      <w:pPr>
        <w:numPr>
          <w:ilvl w:val="0"/>
          <w:numId w:val="1002"/>
        </w:numPr>
        <w:pStyle w:val="Compact"/>
      </w:pPr>
      <w:r>
        <w:rPr>
          <w:bCs/>
          <w:b/>
        </w:rPr>
        <w:t xml:space="preserve">Staff Training:</w:t>
      </w:r>
      <w:r>
        <w:t xml:space="preserve"> </w:t>
      </w:r>
      <w:r>
        <w:t xml:space="preserve">Chefs and kitchen staff must undergo specific training modules focused on "Chef" interface navigation and maintenance routines tailored for humid environments.</w:t>
      </w:r>
    </w:p>
    <w:p>
      <w:pPr>
        <w:numPr>
          <w:ilvl w:val="0"/>
          <w:numId w:val="1002"/>
        </w:numPr>
        <w:pStyle w:val="Compact"/>
      </w:pPr>
      <w:r>
        <w:t xml:space="preserve">Scheduled Maintenance :Implement bi-weekly cleaning schedules focusing on moisture-sensitive components, particularly during the rainy season in Argentina Córdoba.</w:t>
      </w:r>
    </w:p>
    <w:p>
      <w:pPr>
        <w:numPr>
          <w:ilvl w:val="0"/>
          <w:numId w:val="1002"/>
        </w:numPr>
        <w:pStyle w:val="Compact"/>
      </w:pPr>
      <w:r>
        <w:t xml:space="preserve">Firmware Updates : Ensure all "Chef" units are connected to local networks for regular firmware updates that may include new altitude-specific cooking profiles relevant to different zones of Córdoba province.</w:t>
      </w:r>
    </w:p>
    <w:p>
      <w:pPr>
        <w:numPr>
          <w:ilvl w:val="0"/>
          <w:numId w:val="1002"/>
        </w:numPr>
        <w:pStyle w:val="Compact"/>
      </w:pPr>
      <w:r>
        <w:rPr>
          <w:bCs/>
          <w:b/>
        </w:rPr>
        <w:t xml:space="preserve">Sourcing Local Ingredients:</w:t>
      </w:r>
      <w:r>
        <w:t xml:space="preserve"> </w:t>
      </w:r>
      <w:r>
        <w:t xml:space="preserve">Leverage the precision of "Chef" appliances to highlight seasonal produce from Córdoba’s fertile valleys, adapting recipes dynamically based on ingredient availability.</w:t>
      </w:r>
    </w:p>
    <w:bookmarkEnd w:id="28"/>
    <w:bookmarkStart w:id="29" w:name="conclusion"/>
    <w:p>
      <w:pPr>
        <w:pStyle w:val="Heading2"/>
      </w:pPr>
      <w:r>
        <w:t xml:space="preserve">6. Conclusion</w:t>
      </w:r>
    </w:p>
    <w:p>
      <w:pPr>
        <w:pStyle w:val="FirstParagraph"/>
      </w:pPr>
      <w:r>
        <w:t xml:space="preserve">In conclusion, this Lab Report demonstrates that "Chef" professional kitchen equipment is highly suitable for deployment in Argentina Córdoba, provided that specific environmental and operational adjustments are made. The technology not only meets but exceeds the demands of local culinary practices when optimized for regional conditions such as humidity and altitude.</w:t>
      </w:r>
    </w:p>
    <w:p>
      <w:pPr>
        <w:pStyle w:val="BodyText"/>
      </w:pPr>
      <w:r>
        <w:t xml:space="preserve">The synergy between advanced culinary technology ("Chef") and the rich gastronomic heritage of Argentina Córdoba presents a unique opportunity for innovation in food service. By adhering to the protocols outlined in this report, operators can ensure peak performance, energy efficiency, and culinary excellence.</w:t>
      </w:r>
    </w:p>
    <w:p>
      <w:pPr>
        <w:pStyle w:val="BodyText"/>
      </w:pPr>
      <w:r>
        <w:t xml:space="preserve">Further research is recommended to explore long-term durability under extreme seasonal shifts and to develop more specialized "Chef" software modules dedicated exclusively to traditional Argentine recipes adapted for Cordoba’s unique palate.</w:t>
      </w:r>
    </w:p>
    <w:bookmarkEnd w:id="29"/>
    <w:bookmarkStart w:id="30" w:name="references"/>
    <w:p>
      <w:pPr>
        <w:pStyle w:val="Heading2"/>
      </w:pPr>
      <w:r>
        <w:t xml:space="preserve">7. References</w:t>
      </w:r>
    </w:p>
    <w:p>
      <w:pPr>
        <w:numPr>
          <w:ilvl w:val="0"/>
          <w:numId w:val="1003"/>
        </w:numPr>
        <w:pStyle w:val="Compact"/>
      </w:pPr>
      <w:r>
        <w:t xml:space="preserve">Córdoba Provincial Ministry of Health: Food Safety Regulations (2023)</w:t>
      </w:r>
    </w:p>
    <w:p>
      <w:pPr>
        <w:numPr>
          <w:ilvl w:val="0"/>
          <w:numId w:val="1003"/>
        </w:numPr>
        <w:pStyle w:val="Compact"/>
      </w:pPr>
      <w:r>
        <w:t xml:space="preserve">Argentine Institute of Meteorology: Climatic Data for Córdoba Province</w:t>
      </w:r>
    </w:p>
    <w:p>
      <w:pPr>
        <w:pStyle w:val="FirstParagraph"/>
      </w:pPr>
      <w:r>
        <w:rPr>
          <w:iCs/>
          <w:i/>
        </w:rPr>
        <w:t xml:space="preserve">Note: This document is confidential and intended solely for the use of the individual or entity to whom it is addressed regarding operations within Argentina Córdoba.</w:t>
      </w:r>
    </w:p>
    <w:p>
      <w:pPr>
        <w:pStyle w:val="BodyText"/>
      </w:pPr>
      <w:r>
        <w:t xml:space="preserve">© 2023 Culinary Lab Reports. All Rights Reserved. Document ID: CR-CBA-2023-089</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Laboratory Report - Argentina Córdoba</dc:title>
  <dc:creator/>
  <dc:language>en</dc:language>
  <cp:keywords/>
  <dcterms:created xsi:type="dcterms:W3CDTF">2026-07-29T06:12:19Z</dcterms:created>
  <dcterms:modified xsi:type="dcterms:W3CDTF">2026-07-29T06:12:19Z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