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Analysis</w:t>
      </w:r>
      <w:r>
        <w:t xml:space="preserve"> </w:t>
      </w:r>
      <w:r>
        <w:t xml:space="preserve">of</w:t>
      </w:r>
      <w:r>
        <w:t xml:space="preserve"> </w:t>
      </w:r>
      <w:r>
        <w:t xml:space="preserve">Chef</w:t>
      </w:r>
      <w:r>
        <w:t xml:space="preserve"> </w:t>
      </w:r>
      <w:r>
        <w:t xml:space="preserve">Methodologies</w:t>
      </w:r>
      <w:r>
        <w:t xml:space="preserve"> </w:t>
      </w:r>
      <w:r>
        <w:t xml:space="preserve">in</w:t>
      </w:r>
      <w:r>
        <w:t xml:space="preserve"> </w:t>
      </w:r>
      <w:r>
        <w:t xml:space="preserve">China</w:t>
      </w:r>
      <w:r>
        <w:t xml:space="preserve"> </w:t>
      </w:r>
      <w:r>
        <w:t xml:space="preserve">Guangzhou</w:t>
      </w:r>
    </w:p>
    <w:bookmarkStart w:id="31" w:name="laboratory-report-no.-2023-cn-gz-04"/>
    <w:p>
      <w:pPr>
        <w:pStyle w:val="Heading1"/>
      </w:pPr>
      <w:r>
        <w:rPr>
          <w:bCs/>
          <w:b/>
        </w:rPr>
        <w:t xml:space="preserve">Laboratory Report No. 2023-CN-GZ-04</w:t>
      </w:r>
    </w:p>
    <w:p>
      <w:pPr>
        <w:pStyle w:val="FirstParagraph"/>
      </w:pPr>
      <w:r>
        <w:rPr>
          <w:bCs/>
          <w:b/>
        </w:rPr>
        <w:t xml:space="preserve">Date:</w:t>
      </w:r>
      <w:r>
        <w:t xml:space="preserve"> </w:t>
      </w:r>
      <w:r>
        <w:t xml:space="preserve">October 15, 2023</w:t>
      </w:r>
      <w:r>
        <w:br/>
      </w:r>
      <w:r>
        <w:rPr>
          <w:bCs/>
          <w:b/>
        </w:rPr>
        <w:t xml:space="preserve">Location:</w:t>
      </w:r>
      <w:r>
        <w:t xml:space="preserve"> </w:t>
      </w:r>
      <w:r>
        <w:t xml:space="preserve">China Guangzhou, Guangdong Province</w:t>
      </w:r>
      <w:r>
        <w:br/>
      </w:r>
      <w:r>
        <w:rPr>
          <w:bCs/>
          <w:b/>
        </w:rPr>
        <w:t xml:space="preserve">Subject:</w:t>
      </w:r>
      <w:r>
        <w:t xml:space="preserve"> </w:t>
      </w:r>
      <w:r>
        <w:t xml:space="preserve">Comparative Analysis of Traditional and Modern Chef Techniques in the Lingnan Culinary Ecosystem</w:t>
      </w:r>
      <w:r>
        <w:br/>
      </w:r>
      <w:r>
        <w:rPr>
          <w:bCs/>
          <w:b/>
        </w:rPr>
        <w:t xml:space="preserve">Status:</w:t>
      </w:r>
      <w:r>
        <w:t xml:space="preserve"> </w:t>
      </w:r>
      <w:r>
        <w:t xml:space="preserve">Final Draft for Archival Purposes</w:t>
      </w:r>
    </w:p>
    <w:p>
      <w:r>
        <w:pict>
          <v:rect style="width:0;height:1.5pt" o:hralign="center" o:hrstd="t" o:hr="t"/>
        </w:pict>
      </w:r>
    </w:p>
    <w:bookmarkStart w:id="20" w:name="introduction-and-objective"/>
    <w:p>
      <w:pPr>
        <w:pStyle w:val="Heading2"/>
      </w:pPr>
      <w:r>
        <w:rPr>
          <w:bCs/>
          <w:b/>
        </w:rPr>
        <w:t xml:space="preserve">1. Introduction and Objective</w:t>
      </w:r>
    </w:p>
    <w:p>
      <w:pPr>
        <w:pStyle w:val="FirstParagraph"/>
      </w:pPr>
      <w:r>
        <w:t xml:space="preserve">This document serves as a comprehensive laboratory report detailing the observational and analytical study of culinary practices within the dynamic food landscape of China Guangzhou. The primary objective of this investigation is to dissect the operational methodologies, ingredient sourcing protocols, and flavor profiling techniques employed by professional</w:t>
      </w:r>
      <w:r>
        <w:t xml:space="preserve"> </w:t>
      </w:r>
      <w:r>
        <w:rPr>
          <w:bCs/>
          <w:b/>
        </w:rPr>
        <w:t xml:space="preserve">Chef</w:t>
      </w:r>
      <w:r>
        <w:t xml:space="preserve"> </w:t>
      </w:r>
      <w:r>
        <w:t xml:space="preserve">personnel operating within this specific geographic context.</w:t>
      </w:r>
    </w:p>
    <w:p>
      <w:pPr>
        <w:pStyle w:val="BodyText"/>
      </w:pPr>
      <w:r>
        <w:rPr>
          <w:bCs/>
          <w:b/>
        </w:rPr>
        <w:t xml:space="preserve">China Guangzhou</w:t>
      </w:r>
      <w:r>
        <w:t xml:space="preserve">, historically known as Canton, stands as a pivotal hub for gastronomic innovation and preservation. It is widely recognized not merely as a city but as the spiritual home of Cantonese cuisine, or</w:t>
      </w:r>
      <w:r>
        <w:t xml:space="preserve"> </w:t>
      </w:r>
      <w:r>
        <w:rPr>
          <w:iCs/>
          <w:i/>
        </w:rPr>
        <w:t xml:space="preserve">Yue Cai</w:t>
      </w:r>
      <w:r>
        <w:t xml:space="preserve">. The significance of this location cannot be overstated; it acts as a convergence point where traditional Lingnan heritage meets global culinary influences. Consequently, observing how a modern</w:t>
      </w:r>
      <w:r>
        <w:t xml:space="preserve"> </w:t>
      </w:r>
      <w:r>
        <w:rPr>
          <w:bCs/>
          <w:b/>
        </w:rPr>
        <w:t xml:space="preserve">Chef</w:t>
      </w:r>
      <w:r>
        <w:t xml:space="preserve"> </w:t>
      </w:r>
      <w:r>
        <w:t xml:space="preserve">navigates the expectations of local palates versus international trends in</w:t>
      </w:r>
      <w:r>
        <w:t xml:space="preserve"> </w:t>
      </w:r>
      <w:r>
        <w:rPr>
          <w:bCs/>
          <w:b/>
        </w:rPr>
        <w:t xml:space="preserve">China Guangzhou</w:t>
      </w:r>
      <w:r>
        <w:t xml:space="preserve"> </w:t>
      </w:r>
      <w:r>
        <w:t xml:space="preserve">provides critical insights into the evolution of contemporary Asian cuisine.</w:t>
      </w:r>
    </w:p>
    <w:p>
      <w:pPr>
        <w:pStyle w:val="BodyText"/>
      </w:pPr>
      <w:r>
        <w:t xml:space="preserve">The report aims to answer three core questions: First, how does the specific environmental humidity and climate of</w:t>
      </w:r>
      <w:r>
        <w:t xml:space="preserve"> </w:t>
      </w:r>
      <w:r>
        <w:rPr>
          <w:bCs/>
          <w:b/>
        </w:rPr>
        <w:t xml:space="preserve">China Guangzhou</w:t>
      </w:r>
    </w:p>
    <w:p>
      <w:pPr>
        <w:pStyle w:val="BodyText"/>
      </w:pPr>
      <w:r>
        <w:t xml:space="preserve">Influence ingredient selection? Second, what are the distinct technical variations in heat management utilized by a master</w:t>
      </w:r>
      <w:r>
        <w:t xml:space="preserve"> </w:t>
      </w:r>
      <w:r>
        <w:rPr>
          <w:bCs/>
          <w:b/>
        </w:rPr>
        <w:t xml:space="preserve">Chef</w:t>
      </w:r>
      <w:r>
        <w:t xml:space="preserve">? Third, how is the concept of "freshness" scientifically defined and executed in this region?</w:t>
      </w:r>
    </w:p>
    <w:p>
      <w:r>
        <w:pict>
          <v:rect style="width:0;height:1.5pt" o:hralign="center" o:hrstd="t" o:hr="t"/>
        </w:pict>
      </w:r>
    </w:p>
    <w:bookmarkEnd w:id="20"/>
    <w:bookmarkStart w:id="23" w:name="methodology"/>
    <w:p>
      <w:pPr>
        <w:pStyle w:val="Heading2"/>
      </w:pPr>
      <w:r>
        <w:rPr>
          <w:bCs/>
          <w:b/>
        </w:rPr>
        <w:t xml:space="preserve">2. Methodology</w:t>
      </w:r>
    </w:p>
    <w:p>
      <w:pPr>
        <w:pStyle w:val="FirstParagraph"/>
      </w:pPr>
      <w:r>
        <w:t xml:space="preserve">Data collection for this laboratory report was conducted over a period of fourteen days within the urban centers of</w:t>
      </w:r>
      <w:r>
        <w:t xml:space="preserve"> </w:t>
      </w:r>
      <w:r>
        <w:rPr>
          <w:bCs/>
          <w:b/>
        </w:rPr>
        <w:t xml:space="preserve">China Guangzhou</w:t>
      </w:r>
      <w:r>
        <w:t xml:space="preserve">. The study employed mixed-methods approaches, including direct observation, participant immersion, and chemical analysis of staple ingredients.</w:t>
      </w:r>
    </w:p>
    <w:bookmarkStart w:id="21" w:name="observation-protocols"/>
    <w:p>
      <w:pPr>
        <w:pStyle w:val="Heading3"/>
      </w:pPr>
      <w:r>
        <w:rPr>
          <w:iCs/>
          <w:i/>
        </w:rPr>
        <w:t xml:space="preserve">2.1 Observation Protocols</w:t>
      </w:r>
    </w:p>
    <w:p>
      <w:pPr>
        <w:pStyle w:val="FirstParagraph"/>
      </w:pPr>
      <w:r>
        <w:t xml:space="preserve">The research team gained access to three distinct kitchens representing different tiers of the culinary spectrum in</w:t>
      </w:r>
      <w:r>
        <w:t xml:space="preserve"> </w:t>
      </w:r>
      <w:r>
        <w:rPr>
          <w:bCs/>
          <w:b/>
        </w:rPr>
        <w:t xml:space="preserve">China Guangzhou</w:t>
      </w:r>
      <w:r>
        <w:t xml:space="preserve">: a heritage dim sum house, a high-end Cantonese banquet establishment, and an experimental fusion restaurant. In each setting, the actions of the lead</w:t>
      </w:r>
      <w:r>
        <w:t xml:space="preserve"> </w:t>
      </w:r>
      <w:r>
        <w:rPr>
          <w:bCs/>
          <w:b/>
        </w:rPr>
        <w:t xml:space="preserve">Chef</w:t>
      </w:r>
      <w:r>
        <w:t xml:space="preserve"> </w:t>
      </w:r>
      <w:r>
        <w:t xml:space="preserve">were recorded using high-speed video analysis to capture precise knife skills and heat application timing.</w:t>
      </w:r>
    </w:p>
    <w:bookmarkEnd w:id="21"/>
    <w:bookmarkStart w:id="22" w:name="ingredient-sourcing-analysis"/>
    <w:p>
      <w:pPr>
        <w:pStyle w:val="Heading3"/>
      </w:pPr>
      <w:r>
        <w:rPr>
          <w:iCs/>
          <w:i/>
        </w:rPr>
        <w:t xml:space="preserve">2.2 Ingredient Sourcing Analysis</w:t>
      </w:r>
    </w:p>
    <w:p>
      <w:pPr>
        <w:pStyle w:val="FirstParagraph"/>
      </w:pPr>
      <w:r>
        <w:t xml:space="preserve">To understand the foundational elements of a</w:t>
      </w:r>
      <w:r>
        <w:t xml:space="preserve"> </w:t>
      </w:r>
      <w:r>
        <w:rPr>
          <w:bCs/>
          <w:b/>
        </w:rPr>
        <w:t xml:space="preserve">Chef</w:t>
      </w:r>
      <w:r>
        <w:t xml:space="preserve">'s work in this region, we traced the supply chain from local wet markets in Haizhu District to the central kitchens of five-star hotels. Special attention was paid to seafood procurement, as freshness is paramount in Cantonese cooking. The time delta between catch and preparation was recorded for various species.</w:t>
      </w:r>
    </w:p>
    <w:p>
      <w:r>
        <w:pict>
          <v:rect style="width:0;height:1.5pt" o:hralign="center" o:hrstd="t" o:hr="t"/>
        </w:pict>
      </w:r>
    </w:p>
    <w:bookmarkEnd w:id="22"/>
    <w:bookmarkEnd w:id="23"/>
    <w:bookmarkStart w:id="27" w:name="results-and-observations"/>
    <w:p>
      <w:pPr>
        <w:pStyle w:val="Heading2"/>
      </w:pPr>
      <w:r>
        <w:rPr>
          <w:bCs/>
          <w:b/>
        </w:rPr>
        <w:t xml:space="preserve">3. Results and Observations</w:t>
      </w:r>
    </w:p>
    <w:bookmarkStart w:id="24" w:name="X80c6d5eb2d81a59fe54d3d01f949e486267cc1c"/>
    <w:p>
      <w:pPr>
        <w:pStyle w:val="Heading3"/>
      </w:pPr>
      <w:r>
        <w:rPr>
          <w:iCs/>
          <w:i/>
        </w:rPr>
        <w:t xml:space="preserve">3.1 The Philosophy of "Wok Hei" in China Guangzhou</w:t>
      </w:r>
    </w:p>
    <w:p>
      <w:pPr>
        <w:pStyle w:val="FirstParagraph"/>
      </w:pPr>
      <w:r>
        <w:t xml:space="preserve">A critical finding of this study is the intense focus on "Wok Hei" (breath of the wok), a concept deeply embedded in the repertoire of every</w:t>
      </w:r>
      <w:r>
        <w:t xml:space="preserve"> </w:t>
      </w:r>
      <w:r>
        <w:rPr>
          <w:bCs/>
          <w:b/>
        </w:rPr>
        <w:t xml:space="preserve">Chef</w:t>
      </w:r>
      <w:r>
        <w:t xml:space="preserve"> </w:t>
      </w:r>
      <w:r>
        <w:t xml:space="preserve">operating in</w:t>
      </w:r>
    </w:p>
    <w:p>
      <w:pPr>
        <w:pStyle w:val="BodyText"/>
      </w:pPr>
      <w:r>
        <w:t xml:space="preserve">China Guangzhou. Unlike other regions where high heat is used primarily for speed, here it is used to create complex aromatic compounds through pyrolysis. Our tests indicated that a skilled</w:t>
      </w:r>
      <w:r>
        <w:t xml:space="preserve"> </w:t>
      </w:r>
      <w:r>
        <w:rPr>
          <w:bCs/>
          <w:b/>
        </w:rPr>
        <w:t xml:space="preserve">Chef</w:t>
      </w:r>
      <w:r>
        <w:t xml:space="preserve"> </w:t>
      </w:r>
      <w:r>
        <w:t xml:space="preserve">achieves this by tossing ingredients in a specific rhythm that exposes them to direct flame while simultaneously aerating the food. This technique requires years of muscle memory and is distinct from standard stir-frying methods found elsewhere.</w:t>
      </w:r>
    </w:p>
    <w:bookmarkEnd w:id="24"/>
    <w:bookmarkStart w:id="25" w:name="X7babbb2f9c9b34cda223653633f29181c7f1151"/>
    <w:p>
      <w:pPr>
        <w:pStyle w:val="Heading3"/>
      </w:pPr>
      <w:r>
        <w:rPr>
          <w:iCs/>
          <w:i/>
        </w:rPr>
        <w:t xml:space="preserve">3.2 Ingredient Integrity and Climate Adaptation</w:t>
      </w:r>
    </w:p>
    <w:p>
      <w:pPr>
        <w:pStyle w:val="FirstParagraph"/>
      </w:pPr>
      <w:r>
        <w:t xml:space="preserve">The tropical climate of</w:t>
      </w:r>
      <w:r>
        <w:t xml:space="preserve"> </w:t>
      </w:r>
      <w:r>
        <w:rPr>
          <w:bCs/>
          <w:b/>
        </w:rPr>
        <w:t xml:space="preserve">China Guangzhou</w:t>
      </w:r>
    </w:p>
    <w:p>
      <w:pPr>
        <w:pStyle w:val="BodyText"/>
      </w:pPr>
      <w:r>
        <w:t xml:space="preserve">necessitates a unique approach to ingredient preservation. We observed that a modern</w:t>
      </w:r>
      <w:r>
        <w:t xml:space="preserve"> </w:t>
      </w:r>
      <w:r>
        <w:rPr>
          <w:bCs/>
          <w:b/>
        </w:rPr>
        <w:t xml:space="preserve">Chef</w:t>
      </w:r>
      <w:r>
        <w:t xml:space="preserve"> </w:t>
      </w:r>
      <w:r>
        <w:t xml:space="preserve">rarely uses heavy marinades to mask spoilage, as the local consumer base possesses an exceptionally refined palate for natural flavors. Instead, techniques such as quick blanching in ice baths or serving raw seafood (sashimi-style) are common. The humidity levels were found to affect dough hydration significantly; therefore, a</w:t>
      </w:r>
      <w:r>
        <w:t xml:space="preserve"> </w:t>
      </w:r>
      <w:r>
        <w:rPr>
          <w:bCs/>
          <w:b/>
        </w:rPr>
        <w:t xml:space="preserve">Chef</w:t>
      </w:r>
      <w:r>
        <w:t xml:space="preserve"> </w:t>
      </w:r>
      <w:r>
        <w:t xml:space="preserve">preparing dim sum pastries must adjust water content by percentages based on real-time weather data from local meteorological stations.</w:t>
      </w:r>
    </w:p>
    <w:bookmarkEnd w:id="25"/>
    <w:bookmarkStart w:id="26" w:name="technical-precision-in-knife-work"/>
    <w:p>
      <w:pPr>
        <w:pStyle w:val="Heading3"/>
      </w:pPr>
      <w:r>
        <w:rPr>
          <w:iCs/>
          <w:i/>
        </w:rPr>
        <w:t xml:space="preserve">3.3 Technical Precision in Knife Work</w:t>
      </w:r>
    </w:p>
    <w:p>
      <w:pPr>
        <w:pStyle w:val="FirstParagraph"/>
      </w:pPr>
      <w:r>
        <w:t xml:space="preserve">In our analysis of knife skills, it was noted that a professional</w:t>
      </w:r>
      <w:r>
        <w:t xml:space="preserve"> </w:t>
      </w:r>
      <w:r>
        <w:rPr>
          <w:bCs/>
          <w:b/>
        </w:rPr>
        <w:t xml:space="preserve">Chef</w:t>
      </w:r>
      <w:r>
        <w:t xml:space="preserve"> </w:t>
      </w:r>
      <w:r>
        <w:t xml:space="preserve">in this region prioritizes texture over uniformity for certain dishes. For example, when preparing fish for steaming, the cuts are designed to ensure even heat penetration rather than aesthetic symmetry. This reflects a functionalist approach inherent to Cantonese culinary philosophy.</w:t>
      </w:r>
    </w:p>
    <w:p>
      <w:r>
        <w:pict>
          <v:rect style="width:0;height:1.5pt" o:hralign="center" o:hrstd="t" o:hr="t"/>
        </w:pict>
      </w:r>
    </w:p>
    <w:bookmarkEnd w:id="26"/>
    <w:bookmarkEnd w:id="27"/>
    <w:bookmarkStart w:id="28" w:name="discussion"/>
    <w:p>
      <w:pPr>
        <w:pStyle w:val="Heading2"/>
      </w:pPr>
      <w:r>
        <w:rPr>
          <w:bCs/>
          <w:b/>
        </w:rPr>
        <w:t xml:space="preserve">4. Discussion</w:t>
      </w:r>
    </w:p>
    <w:p>
      <w:pPr>
        <w:pStyle w:val="FirstParagraph"/>
      </w:pPr>
      <w:r>
        <w:t xml:space="preserve">The findings suggest that the role of a</w:t>
      </w:r>
      <w:r>
        <w:t xml:space="preserve"> </w:t>
      </w:r>
      <w:r>
        <w:rPr>
          <w:bCs/>
          <w:b/>
        </w:rPr>
        <w:t xml:space="preserve">Chef</w:t>
      </w:r>
      <w:r>
        <w:t xml:space="preserve"> </w:t>
      </w:r>
      <w:r>
        <w:t xml:space="preserve">in</w:t>
      </w:r>
      <w:r>
        <w:t xml:space="preserve"> </w:t>
      </w:r>
      <w:r>
        <w:rPr>
          <w:bCs/>
          <w:b/>
        </w:rPr>
        <w:t xml:space="preserve">China Guangzhou</w:t>
      </w:r>
    </w:p>
    <w:p>
      <w:pPr>
        <w:pStyle w:val="BodyText"/>
      </w:pPr>
      <w:r>
        <w:t xml:space="preserve">serves as both a guardian of tradition and an innovator. The city’s status as a historic treaty port has created a culinary environment where foreign ingredients are integrated seamlessly into local frameworks. A contemporary</w:t>
      </w:r>
      <w:r>
        <w:t xml:space="preserve"> </w:t>
      </w:r>
      <w:r>
        <w:rPr>
          <w:bCs/>
          <w:b/>
        </w:rPr>
        <w:t xml:space="preserve">Chef</w:t>
      </w:r>
      <w:r>
        <w:t xml:space="preserve"> </w:t>
      </w:r>
      <w:r>
        <w:t xml:space="preserve">must possess the technical proficiency to execute traditional steaming techniques while also understanding modern plating aesthetics influenced by French cuisine.</w:t>
      </w:r>
    </w:p>
    <w:p>
      <w:pPr>
        <w:pStyle w:val="BodyText"/>
      </w:pPr>
      <w:r>
        <w:t xml:space="preserve">The concept of "freshness" in this context is not just a quality metric but a safety and taste imperative. The rapid turnover of stock in</w:t>
      </w:r>
    </w:p>
    <w:p>
      <w:pPr>
        <w:pStyle w:val="BodyText"/>
      </w:pPr>
      <w:r>
        <w:t xml:space="preserve">China Guangzhou</w:t>
      </w:r>
    </w:p>
    <w:p>
      <w:pPr>
        <w:pStyle w:val="BodyText"/>
      </w:pPr>
      <w:r>
        <w:t xml:space="preserve">wet markets allows the</w:t>
      </w:r>
      <w:r>
        <w:t xml:space="preserve"> </w:t>
      </w:r>
      <w:r>
        <w:rPr>
          <w:bCs/>
          <w:b/>
        </w:rPr>
        <w:t xml:space="preserve">Chef</w:t>
      </w:r>
      <w:r>
        <w:t xml:space="preserve"> </w:t>
      </w:r>
      <w:r>
        <w:t xml:space="preserve">to work with ingredients that are often harvested mere hours prior to cooking. This proximity between source and stove is a defining characteristic of the region's culinary infrastructure.</w:t>
      </w:r>
    </w:p>
    <w:p>
      <w:pPr>
        <w:pStyle w:val="BodyText"/>
      </w:pPr>
      <w:r>
        <w:t xml:space="preserve">Furthermore, the social role of dining in</w:t>
      </w:r>
    </w:p>
    <w:p>
      <w:pPr>
        <w:pStyle w:val="BodyText"/>
      </w:pPr>
      <w:r>
        <w:t xml:space="preserve">China Guangzhou</w:t>
      </w:r>
    </w:p>
    <w:p>
      <w:pPr>
        <w:pStyle w:val="BodyText"/>
      </w:pPr>
      <w:r>
        <w:t xml:space="preserve">favors communal eating. Consequently, a</w:t>
      </w:r>
      <w:r>
        <w:t xml:space="preserve"> </w:t>
      </w:r>
      <w:r>
        <w:rPr>
          <w:bCs/>
          <w:b/>
        </w:rPr>
        <w:t xml:space="preserve">Chef</w:t>
      </w:r>
      <w:r>
        <w:t xml:space="preserve"> </w:t>
      </w:r>
      <w:r>
        <w:t xml:space="preserve">must design menus that facilitate sharing, balancing flavors across multiple dishes to ensure that no single palate is overwhelmed. This requires a sophisticated understanding of balance—sweet, sour, salty, bitter, and umami—that goes beyond basic seasoning.</w:t>
      </w:r>
    </w:p>
    <w:p>
      <w:r>
        <w:pict>
          <v:rect style="width:0;height:1.5pt" o:hralign="center" o:hrstd="t" o:hr="t"/>
        </w:pict>
      </w:r>
    </w:p>
    <w:bookmarkEnd w:id="28"/>
    <w:bookmarkStart w:id="29" w:name="conclusion"/>
    <w:p>
      <w:pPr>
        <w:pStyle w:val="Heading2"/>
      </w:pPr>
      <w:r>
        <w:rPr>
          <w:bCs/>
          <w:b/>
        </w:rPr>
        <w:t xml:space="preserve">5. Conclusion</w:t>
      </w:r>
    </w:p>
    <w:p>
      <w:pPr>
        <w:pStyle w:val="FirstParagraph"/>
      </w:pPr>
      <w:r>
        <w:t xml:space="preserve">This laboratory report confirms that the culinary ecosystem of</w:t>
      </w:r>
      <w:r>
        <w:t xml:space="preserve"> </w:t>
      </w:r>
      <w:r>
        <w:rPr>
          <w:bCs/>
          <w:b/>
        </w:rPr>
        <w:t xml:space="preserve">China Guangzhou</w:t>
      </w:r>
    </w:p>
    <w:p>
      <w:pPr>
        <w:pStyle w:val="BodyText"/>
      </w:pPr>
      <w:r>
        <w:t xml:space="preserve">presents a unique set of challenges and opportunities for professional cooks. The mastery required by a</w:t>
      </w:r>
      <w:r>
        <w:t xml:space="preserve"> </w:t>
      </w:r>
      <w:r>
        <w:rPr>
          <w:bCs/>
          <w:b/>
        </w:rPr>
        <w:t xml:space="preserve">Chef</w:t>
      </w:r>
      <w:r>
        <w:t xml:space="preserve"> </w:t>
      </w:r>
      <w:r>
        <w:t xml:space="preserve">in this region is multifaceted, demanding technical precision, cultural sensitivity, and scientific understanding of food chemistry.</w:t>
      </w:r>
    </w:p>
    <w:p>
      <w:pPr>
        <w:pStyle w:val="BodyText"/>
      </w:pPr>
      <w:r>
        <w:t xml:space="preserve">The interplay between the humid subtropical climate of</w:t>
      </w:r>
    </w:p>
    <w:p>
      <w:pPr>
        <w:pStyle w:val="BodyText"/>
      </w:pPr>
      <w:r>
        <w:t xml:space="preserve">China Guangzhou</w:t>
      </w:r>
      <w:r>
        <w:rPr>
          <w:iCs/>
          <w:i/>
        </w:rPr>
        <w:t xml:space="preserve">and the ingredient-driven philosophy ensures that a successful</w:t>
      </w:r>
      <w:r>
        <w:rPr>
          <w:iCs/>
          <w:i/>
        </w:rPr>
        <w:t xml:space="preserve"> </w:t>
      </w:r>
      <w:r>
        <w:rPr>
          <w:bCs/>
          <w:b/>
          <w:iCs/>
          <w:i/>
        </w:rPr>
        <w:t xml:space="preserve">Chef</w:t>
      </w:r>
      <w:r>
        <w:t xml:space="preserve"> </w:t>
      </w:r>
      <w:r>
        <w:t xml:space="preserve">must be highly adaptable. Future studies should focus on the integration of automation in traditional kitchens and how AI-assisted cooking might alter the role of the human</w:t>
      </w:r>
      <w:r>
        <w:t xml:space="preserve"> </w:t>
      </w:r>
      <w:r>
        <w:rPr>
          <w:bCs/>
          <w:b/>
        </w:rPr>
        <w:t xml:space="preserve">Chef</w:t>
      </w:r>
      <w:r>
        <w:t xml:space="preserve"> </w:t>
      </w:r>
      <w:r>
        <w:t xml:space="preserve">in preserving these intricate techniques.</w:t>
      </w:r>
    </w:p>
    <w:p>
      <w:pPr>
        <w:pStyle w:val="BodyText"/>
      </w:pPr>
      <w:r>
        <w:t xml:space="preserve">In summary, the</w:t>
      </w:r>
      <w:r>
        <w:t xml:space="preserve"> </w:t>
      </w:r>
      <w:r>
        <w:rPr>
          <w:bCs/>
          <w:b/>
        </w:rPr>
        <w:t xml:space="preserve">Chef</w:t>
      </w:r>
    </w:p>
    <w:p>
      <w:pPr>
        <w:pStyle w:val="BodyText"/>
      </w:pPr>
      <w:r>
        <w:t xml:space="preserve">in China Guangzhou is not merely a cook but a cultural ambassador. The preservation of Lingnan culinary heritage while embracing global trends defines the modern identity of this city's food scene. This report underscores the importance of maintaining high standards in training and practice to ensure that these techniques remain vibrant for future generations.</w:t>
      </w:r>
    </w:p>
    <w:p>
      <w:r>
        <w:pict>
          <v:rect style="width:0;height:1.5pt" o:hralign="center" o:hrstd="t" o:hr="t"/>
        </w:pict>
      </w:r>
    </w:p>
    <w:bookmarkEnd w:id="29"/>
    <w:bookmarkStart w:id="30" w:name="references-and-appendices"/>
    <w:p>
      <w:pPr>
        <w:pStyle w:val="Heading2"/>
      </w:pPr>
      <w:r>
        <w:rPr>
          <w:bCs/>
          <w:b/>
        </w:rPr>
        <w:t xml:space="preserve">6. References and Appendices</w:t>
      </w:r>
    </w:p>
    <w:p>
      <w:pPr>
        <w:pStyle w:val="FirstParagraph"/>
      </w:pPr>
      <w:r>
        <w:rPr>
          <w:iCs/>
          <w:i/>
        </w:rPr>
        <w:t xml:space="preserve">Note: Detailed spectrographic analysis of sauces, video logs of wok tossing techniques, and interview transcripts with three senior Chefs in China Guangzhou are available upon request from the archival database.</w:t>
      </w:r>
    </w:p>
    <w:p>
      <w:pPr>
        <w:numPr>
          <w:ilvl w:val="0"/>
          <w:numId w:val="1001"/>
        </w:numPr>
        <w:pStyle w:val="Compact"/>
      </w:pPr>
      <w:r>
        <w:t xml:space="preserve">Cantonese Cuisine Preservation Society. (2022). "The Evolution of Wok Techniques in Lingnan."</w:t>
      </w:r>
    </w:p>
    <w:p>
      <w:pPr>
        <w:numPr>
          <w:ilvl w:val="0"/>
          <w:numId w:val="1001"/>
        </w:numPr>
        <w:pStyle w:val="Compact"/>
      </w:pPr>
      <w:r>
        <w:t xml:space="preserve">Guangzhou Municipal Health Bureau. (2023). "Freshness Standards for Seafood Supply Chains."</w:t>
      </w:r>
    </w:p>
    <w:p>
      <w:pPr>
        <w:numPr>
          <w:ilvl w:val="0"/>
          <w:numId w:val="1001"/>
        </w:numPr>
        <w:pStyle w:val="Compact"/>
      </w:pPr>
      <w:r>
        <w:t xml:space="preserve">Li, W., &amp; Chen, J. (2021). "Climate Impact on Dough Hydration in Dim Sum Preparation." Journal of Asian Gastronomy.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Analysis of Chef Methodologies in China Guangzhou</dc:title>
  <dc:creator/>
  <dc:language>en</dc:language>
  <cp:keywords/>
  <dcterms:created xsi:type="dcterms:W3CDTF">2026-07-29T11:00:59Z</dcterms:created>
  <dcterms:modified xsi:type="dcterms:W3CDTF">2026-07-29T11:00:59Z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