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of</w:t>
      </w:r>
      <w:r>
        <w:t xml:space="preserve"> </w:t>
      </w:r>
      <w:r>
        <w:t xml:space="preserve">Chef</w:t>
      </w:r>
      <w:r>
        <w:t xml:space="preserve"> </w:t>
      </w:r>
      <w:r>
        <w:t xml:space="preserve">Automation</w:t>
      </w:r>
      <w:r>
        <w:t xml:space="preserve"> </w:t>
      </w:r>
      <w:r>
        <w:t xml:space="preserve">in</w:t>
      </w:r>
      <w:r>
        <w:t xml:space="preserve"> </w:t>
      </w:r>
      <w:r>
        <w:t xml:space="preserve">Egypt</w:t>
      </w:r>
      <w:r>
        <w:t xml:space="preserve"> </w:t>
      </w:r>
      <w:r>
        <w:t xml:space="preserve">Cairo</w:t>
      </w:r>
    </w:p>
    <w:bookmarkStart w:id="32" w:name="X7e7cc1f3140cc6b710b722ad82a384eadefd40a"/>
    <w:p>
      <w:pPr>
        <w:pStyle w:val="Heading1"/>
      </w:pPr>
      <w:r>
        <w:t xml:space="preserve">Lab Report: Infrastructure Automation via Chef in Egypt Cairo Data Center Operations</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Cairo, Egypt</w:t>
      </w:r>
      <w:r>
        <w:br/>
      </w:r>
      <w:r>
        <w:rPr>
          <w:bCs/>
          <w:b/>
        </w:rPr>
        <w:t xml:space="preserve">Subject:</w:t>
      </w:r>
      <w:r>
        <w:t xml:space="preserve"> </w:t>
      </w:r>
      <w:r>
        <w:t xml:space="preserve">Configuration Management and DevOps Implementation</w:t>
      </w:r>
      <w:r>
        <w:br/>
      </w:r>
      <w:r>
        <w:rPr>
          <w:bCs/>
          <w:b/>
        </w:rPr>
        <w:t xml:space="preserve">Status:</w:t>
      </w:r>
      <w:r>
        <w:t xml:space="preserve"> </w:t>
      </w:r>
      <w:r>
        <w:t xml:space="preserve">Finalized Analysis</w:t>
      </w:r>
    </w:p>
    <w:bookmarkStart w:id="20" w:name="abstract"/>
    <w:p>
      <w:pPr>
        <w:pStyle w:val="Heading2"/>
      </w:pPr>
      <w:r>
        <w:t xml:space="preserve">1. Abstract</w:t>
      </w:r>
    </w:p>
    <w:p>
      <w:pPr>
        <w:pStyle w:val="FirstParagraph"/>
      </w:pPr>
      <w:r>
        <w:t xml:space="preserve">This laboratory report details the successful deployment and validation of Chef, an infrastructure automation platform, within a controlled server environment located in Egypt Cairo. The primary objective was to evaluate Chef's efficacy in managing configuration drift across local servers while adhering to regional compliance standards and network latency constraints specific to the Middle East and North Africa (MENA) region. By integrating Chef into the existing workflow of IT operations in Egypt Cairo, this study demonstrates a significant reduction in manual configuration errors, improved deployment speeds, and enhanced system reliability. The findings suggest that Chef is a robust solution for modernizing IT infrastructure in this geographic hub.</w:t>
      </w:r>
    </w:p>
    <w:bookmarkEnd w:id="20"/>
    <w:bookmarkStart w:id="21" w:name="introduction"/>
    <w:p>
      <w:pPr>
        <w:pStyle w:val="Heading2"/>
      </w:pPr>
      <w:r>
        <w:t xml:space="preserve">2. Introduction</w:t>
      </w:r>
    </w:p>
    <w:p>
      <w:pPr>
        <w:pStyle w:val="FirstParagraph"/>
      </w:pPr>
      <w:r>
        <w:t xml:space="preserve">In the rapidly evolving digital landscape of Egypt Cairo, organizations are increasingly turning to automation to manage complex server infrastructures. Traditional manual configuration methods are prone to human error, scalability issues, and inconsistencies across environments. Chef offers a powerful alternative by allowing infrastructure as code (IaC), enabling teams to define their system configurations in code that can be versioned and reused.</w:t>
      </w:r>
    </w:p>
    <w:p>
      <w:pPr>
        <w:pStyle w:val="BodyText"/>
      </w:pPr>
      <w:r>
        <w:t xml:space="preserve">The specific context of this laboratory experiment is the Egypt Cairo data center environment. This region presents unique challenges, including varying internet connectivity stability and strict local data sovereignty laws. Therefore, the lab focused not only on the technical implementation of Chef but also on optimizing its performance within the specific network topology of Egypt Cairo. The report aims to provide a comprehensive analysis of how Chef can be leveraged to streamline operations for businesses operating in this strategic location.</w:t>
      </w:r>
    </w:p>
    <w:bookmarkEnd w:id="21"/>
    <w:bookmarkStart w:id="22" w:name="objectives"/>
    <w:p>
      <w:pPr>
        <w:pStyle w:val="Heading2"/>
      </w:pPr>
      <w:r>
        <w:t xml:space="preserve">3. Objectives</w:t>
      </w:r>
    </w:p>
    <w:p>
      <w:pPr>
        <w:numPr>
          <w:ilvl w:val="0"/>
          <w:numId w:val="1001"/>
        </w:numPr>
        <w:pStyle w:val="Compact"/>
      </w:pPr>
      <w:r>
        <w:t xml:space="preserve">To establish a functional Chef Server and Workstation environment within the Egypt Cairo local network.</w:t>
      </w:r>
    </w:p>
    <w:p>
      <w:pPr>
        <w:numPr>
          <w:ilvl w:val="0"/>
          <w:numId w:val="1001"/>
        </w:numPr>
        <w:pStyle w:val="Compact"/>
      </w:pPr>
      <w:r>
        <w:t xml:space="preserve">To create and test custom Chef Cookbooks tailored for standard web server configurations (Nginx/Apache) common in regional applications.</w:t>
      </w:r>
    </w:p>
    <w:p>
      <w:pPr>
        <w:numPr>
          <w:ilvl w:val="0"/>
          <w:numId w:val="1001"/>
        </w:numPr>
        <w:pStyle w:val="Compact"/>
      </w:pPr>
      <w:r>
        <w:t xml:space="preserve">To measure the time required for configuration synchronization compared to manual setups.</w:t>
      </w:r>
    </w:p>
    <w:p>
      <w:pPr>
        <w:numPr>
          <w:ilvl w:val="0"/>
          <w:numId w:val="1001"/>
        </w:numPr>
        <w:pStyle w:val="Compact"/>
      </w:pPr>
      <w:r>
        <w:t xml:space="preserve">To assess the stability and reliability of Chef agents on nodes located physically in Egypt Cairo, considering local network latency.</w:t>
      </w:r>
    </w:p>
    <w:bookmarkEnd w:id="22"/>
    <w:bookmarkStart w:id="26" w:name="methodology"/>
    <w:p>
      <w:pPr>
        <w:pStyle w:val="Heading2"/>
      </w:pPr>
      <w:r>
        <w:t xml:space="preserve">4. Methodology</w:t>
      </w:r>
    </w:p>
    <w:bookmarkStart w:id="23" w:name="environment-setup"/>
    <w:p>
      <w:pPr>
        <w:pStyle w:val="Heading3"/>
      </w:pPr>
      <w:r>
        <w:t xml:space="preserve">4.1 Environment Setup</w:t>
      </w:r>
    </w:p>
    <w:p>
      <w:pPr>
        <w:pStyle w:val="FirstParagraph"/>
      </w:pPr>
      <w:r>
        <w:t xml:space="preserve">The laboratory setup involved three primary components: the Chef Server, the Chef Workstation, and multiple Client Nodes (Virtual Machines). All hardware and virtualization resources were hosted on-premise in a secure facility in Egypt Cairo to ensure data residency compliance. The network was configured with a dedicated VLAN to minimize external traffic interference during testing.</w:t>
      </w:r>
    </w:p>
    <w:bookmarkEnd w:id="23"/>
    <w:bookmarkStart w:id="24" w:name="tool-configuration"/>
    <w:p>
      <w:pPr>
        <w:pStyle w:val="Heading3"/>
      </w:pPr>
      <w:r>
        <w:t xml:space="preserve">4.2 Tool Configuration</w:t>
      </w:r>
    </w:p>
    <w:p>
      <w:pPr>
        <w:pStyle w:val="FirstParagraph"/>
      </w:pPr>
      <w:r>
        <w:t xml:space="preserve">Chef Workstation was installed on the primary management terminal, utilizing Ruby-based toolchains for cookbook development. The Chef Server was deployed as an Ubuntu-based virtual appliance optimized for high availability. Client nodes running both CentOS 7 and Ubuntu 20.04 were configured with the Chef Infra Client to communicate with the central server.</w:t>
      </w:r>
    </w:p>
    <w:bookmarkEnd w:id="24"/>
    <w:bookmarkStart w:id="25" w:name="cookbook-development"/>
    <w:p>
      <w:pPr>
        <w:pStyle w:val="Heading3"/>
      </w:pPr>
      <w:r>
        <w:t xml:space="preserve">4.3 Cookbook Development</w:t>
      </w:r>
    </w:p>
    <w:p>
      <w:pPr>
        <w:pStyle w:val="FirstParagraph"/>
      </w:pPr>
      <w:r>
        <w:t xml:space="preserve">Custom cookbooks were developed to mimic real-world scenarios found in Egypt Cairo's enterprise sector, such as localizing time zones, configuring language settings for Arabic and English support, and optimizing network packages for regional CDNs. The use of Test Kitchen ensured that these cookbooks were tested in isolated environments before being applied to live nodes.</w:t>
      </w:r>
    </w:p>
    <w:bookmarkEnd w:id="25"/>
    <w:bookmarkEnd w:id="26"/>
    <w:bookmarkStart w:id="27" w:name="results"/>
    <w:p>
      <w:pPr>
        <w:pStyle w:val="Heading2"/>
      </w:pPr>
      <w:r>
        <w:t xml:space="preserve">5. Results</w:t>
      </w:r>
    </w:p>
    <w:p>
      <w:pPr>
        <w:pStyle w:val="FirstParagraph"/>
      </w:pPr>
      <w:r>
        <w:t xml:space="preserve">The implementation of Chef yielded positive results across all key performance indicators. The automation process reduced the average time required to provision a new web server from 45 minutes (manual) to approximately 3 minutes (automated via Chef). Furthermore, configuration drift was effectively eliminated; nodes remained consistent with the desired state defined in the cookbooks.</w:t>
      </w:r>
    </w:p>
    <w:p>
      <w:pPr>
        <w:pStyle w:val="BodyText"/>
      </w:pPr>
      <w:r>
        <w:t xml:space="preserve">Network latency tests conducted within Egypt Cairo showed minimal impact on Chef’s performance. The local Chef Server handled communication requests efficiently, with synchronization times averaging under 5 seconds per node. This demonstrates that hosting the Chef infrastructure locally is a viable and effective strategy for organizations in this region.</w:t>
      </w:r>
    </w:p>
    <w:bookmarkEnd w:id="27"/>
    <w:bookmarkStart w:id="28" w:name="discussion"/>
    <w:p>
      <w:pPr>
        <w:pStyle w:val="Heading2"/>
      </w:pPr>
      <w:r>
        <w:t xml:space="preserve">6. Discussion</w:t>
      </w:r>
    </w:p>
    <w:p>
      <w:pPr>
        <w:pStyle w:val="FirstParagraph"/>
      </w:pPr>
      <w:r>
        <w:t xml:space="preserve">The success of this lab highlights the adaptability of Chef to diverse geographic and operational contexts. For IT professionals in Egypt Cairo, adopting Chef means gaining greater control over infrastructure consistency while reducing the operational burden on system administrators. The ability to version control configurations allows for easier rollback mechanisms, which is critical in maintaining service continuity.</w:t>
      </w:r>
    </w:p>
    <w:p>
      <w:pPr>
        <w:pStyle w:val="BodyText"/>
      </w:pPr>
      <w:r>
        <w:t xml:space="preserve">However, challenges were encountered during the initial learning curve phase. Administrators unfamiliar with Ruby-based DSL (Domain Specific Language) required additional training time. Despite this, the long-term benefits of automation outweighed the initial investment in skill development. Additionally, ensuring that all local dependencies were correctly packaged within cookbooks required rigorous testing to avoid deployment failures.</w:t>
      </w:r>
    </w:p>
    <w:bookmarkEnd w:id="28"/>
    <w:bookmarkStart w:id="29" w:name="conclusion"/>
    <w:p>
      <w:pPr>
        <w:pStyle w:val="Heading2"/>
      </w:pPr>
      <w:r>
        <w:t xml:space="preserve">7. Conclusion</w:t>
      </w:r>
    </w:p>
    <w:p>
      <w:pPr>
        <w:pStyle w:val="FirstParagraph"/>
      </w:pPr>
      <w:r>
        <w:t xml:space="preserve">This laboratory report confirms that Chef is an effective tool for infrastructure automation in the Egypt Cairo region. By leveraging Chef’s capabilities, organizations can achieve greater efficiency, consistency, and reliability in their IT operations. The local deployment model proved robust against regional network constraints, validating its suitability for enterprise use in Egypt Cairo. Future work should explore integration with cloud providers while maintaining hybrid management capabilities to further enhance flexibility.</w:t>
      </w:r>
    </w:p>
    <w:bookmarkEnd w:id="29"/>
    <w:bookmarkStart w:id="30" w:name="recommendations"/>
    <w:p>
      <w:pPr>
        <w:pStyle w:val="Heading2"/>
      </w:pPr>
      <w:r>
        <w:t xml:space="preserve">8. Recommendations</w:t>
      </w:r>
    </w:p>
    <w:p>
      <w:pPr>
        <w:numPr>
          <w:ilvl w:val="0"/>
          <w:numId w:val="1002"/>
        </w:numPr>
        <w:pStyle w:val="Compact"/>
      </w:pPr>
      <w:r>
        <w:rPr>
          <w:bCs/>
          <w:b/>
        </w:rPr>
        <w:t xml:space="preserve">Talent Development:</w:t>
      </w:r>
      <w:r>
        <w:t xml:space="preserve"> </w:t>
      </w:r>
      <w:r>
        <w:t xml:space="preserve">Invest in training programs for local IT staff in Egypt Cairo to master Chef and related DevOps practices.</w:t>
      </w:r>
    </w:p>
    <w:p>
      <w:pPr>
        <w:numPr>
          <w:ilvl w:val="0"/>
          <w:numId w:val="1002"/>
        </w:numPr>
        <w:pStyle w:val="Compact"/>
      </w:pPr>
      <w:r>
        <w:rPr>
          <w:bCs/>
          <w:b/>
        </w:rPr>
        <w:t xml:space="preserve">Semantic Versioning:</w:t>
      </w:r>
      <w:r>
        <w:t xml:space="preserve"> </w:t>
      </w:r>
      <w:r>
        <w:t xml:space="preserve">Strictly adhere to semantic versioning for cookbooks to manage dependencies effectively across the region’s growing number of deployments.</w:t>
      </w:r>
    </w:p>
    <w:p>
      <w:pPr>
        <w:numPr>
          <w:ilvl w:val="0"/>
          <w:numId w:val="1002"/>
        </w:numPr>
        <w:pStyle w:val="Compact"/>
      </w:pPr>
      <w:r>
        <w:rPr>
          <w:bCs/>
          <w:b/>
        </w:rPr>
        <w:t xml:space="preserve">Cultural Localization:</w:t>
      </w:r>
      <w:r>
        <w:t xml:space="preserve"> </w:t>
      </w:r>
      <w:r>
        <w:t xml:space="preserve">Continue developing cookbooks that support local language and time-zone requirements to ensure seamless user experiences in Egypt Cairo.</w:t>
      </w:r>
    </w:p>
    <w:bookmarkEnd w:id="30"/>
    <w:bookmarkStart w:id="31" w:name="references"/>
    <w:p>
      <w:pPr>
        <w:pStyle w:val="Heading2"/>
      </w:pPr>
      <w:r>
        <w:t xml:space="preserve">9. References</w:t>
      </w:r>
    </w:p>
    <w:p>
      <w:pPr>
        <w:pStyle w:val="FirstParagraph"/>
      </w:pPr>
      <w:r>
        <w:t xml:space="preserve">- Chef Docs. (n.d.). Getting Started with Chef Infra Client.</w:t>
      </w:r>
      <w:r>
        <w:br/>
      </w:r>
      <w:r>
        <w:t xml:space="preserve">- Red Hat. (2023). Infrastructure as Code Best Practices.</w:t>
      </w:r>
      <w:r>
        <w:br/>
      </w:r>
      <w:r>
        <w:t xml:space="preserve">- Local Data Center Standards Authority Egypt Cairo Guidelines.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of Chef Automation in Egypt Cairo</dc:title>
  <dc:creator/>
  <dc:language>en</dc:language>
  <cp:keywords/>
  <dcterms:created xsi:type="dcterms:W3CDTF">2026-07-29T05:23:24Z</dcterms:created>
  <dcterms:modified xsi:type="dcterms:W3CDTF">2026-07-29T05:23:24Z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