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Integration</w:t>
      </w:r>
      <w:r>
        <w:t xml:space="preserve"> </w:t>
      </w:r>
      <w:r>
        <w:t xml:space="preserve">and</w:t>
      </w:r>
      <w:r>
        <w:t xml:space="preserve"> </w:t>
      </w:r>
      <w:r>
        <w:t xml:space="preserve">Optimization</w:t>
      </w:r>
      <w:r>
        <w:t xml:space="preserve"> </w:t>
      </w:r>
      <w:r>
        <w:t xml:space="preserve">of</w:t>
      </w:r>
      <w:r>
        <w:t xml:space="preserve"> </w:t>
      </w:r>
      <w:r>
        <w:t xml:space="preserve">Chef</w:t>
      </w:r>
      <w:r>
        <w:t xml:space="preserve"> </w:t>
      </w:r>
      <w:r>
        <w:t xml:space="preserve">Automation</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5a1a8a16f0e523940f85a003f723557258825b3"/>
    <w:p>
      <w:pPr>
        <w:pStyle w:val="Heading1"/>
      </w:pPr>
      <w:r>
        <w:t xml:space="preserve">Laboratory Report on Computational Automation in Culinary Arts</w:t>
      </w:r>
      <w:r>
        <w:br/>
      </w:r>
      <w:r>
        <w:t xml:space="preserve">The Chef Platform Case Study in Ethiopia Addis Ababa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Digital Culinary Infrastructure</w:t>
      </w:r>
      <w:r>
        <w:br/>
      </w:r>
      <w:r>
        <w:rPr>
          <w:bCs/>
          <w:b/>
        </w:rPr>
        <w:t xml:space="preserve">Location:</w:t>
      </w:r>
      <w:r>
        <w:t xml:space="preserve"> </w:t>
      </w:r>
      <w:r>
        <w:t xml:space="preserve">Bole Sub City, Ethiopia Addis Ababa</w:t>
      </w:r>
    </w:p>
    <w:bookmarkStart w:id="20" w:name="abstract"/>
    <w:p>
      <w:pPr>
        <w:pStyle w:val="Heading2"/>
      </w:pPr>
      <w:r>
        <w:t xml:space="preserve">Abstract</w:t>
      </w:r>
    </w:p>
    <w:p>
      <w:pPr>
        <w:pStyle w:val="FirstParagraph"/>
      </w:pPr>
      <w:r>
        <w:t xml:space="preserve">This laboratory report details the comprehensive analysis and deployment of automated infrastructure management tools within the rapidly evolving technological landscape of Ethiopia Addis Ababa. Specifically, this document focuses on the application of Chef software to streamline DevOps processes for local enterprises. As Ethiopia Addis Ababa emerges as a significant hub for IT outsourcing and digital transformation in East Africa, the need for robust configuration management is paramount. This study evaluates how Chef enhances operational efficiency, ensures consistency across server environments, and supports the scalability required by startups and established firms in this dynamic region.</w:t>
      </w:r>
    </w:p>
    <w:bookmarkEnd w:id="20"/>
    <w:bookmarkStart w:id="21" w:name="introduction"/>
    <w:p>
      <w:pPr>
        <w:pStyle w:val="Heading2"/>
      </w:pPr>
      <w:r>
        <w:t xml:space="preserve">1. Introduction</w:t>
      </w:r>
    </w:p>
    <w:p>
      <w:pPr>
        <w:pStyle w:val="FirstParagraph"/>
      </w:pPr>
      <w:r>
        <w:t xml:space="preserve">The modern software development lifecycle relies heavily on automation to reduce human error and accelerate deployment cycles. In the context of Ethiopia Addis Ababa, where internet infrastructure is expanding rapidly and government policies encourage digital innovation, IT companies face increasing pressure to deliver high-quality services efficiently. This laboratory report investigates the integration of Chef, a leading configuration management tool, into this ecosystem.</w:t>
      </w:r>
    </w:p>
    <w:p>
      <w:pPr>
        <w:pStyle w:val="BodyText"/>
      </w:pPr>
      <w:r>
        <w:t xml:space="preserve">Chef allows developers and system administrators to define their entire infrastructure as code (IaC). For teams operating in Ethiopia Addis Ababa, where resource optimization is critical due to variable power stability and hardware costs, the precision offered by Chef provides a competitive advantage. The primary objective of this lab was to deploy a Chef-managed environment on local servers located in the capital city and measure performance metrics regarding deployment speed and configuration accuracy.</w:t>
      </w:r>
    </w:p>
    <w:bookmarkEnd w:id="21"/>
    <w:bookmarkStart w:id="22" w:name="objectives"/>
    <w:p>
      <w:pPr>
        <w:pStyle w:val="Heading2"/>
      </w:pPr>
      <w:r>
        <w:t xml:space="preserve">2. Objectives</w:t>
      </w:r>
    </w:p>
    <w:p>
      <w:pPr>
        <w:numPr>
          <w:ilvl w:val="0"/>
          <w:numId w:val="1001"/>
        </w:numPr>
        <w:pStyle w:val="Compact"/>
      </w:pPr>
      <w:r>
        <w:t xml:space="preserve">To establish a Chef Server infrastructure within a data center facility in Ethiopia Addis Ababa.</w:t>
      </w:r>
    </w:p>
    <w:p>
      <w:pPr>
        <w:numPr>
          <w:ilvl w:val="0"/>
          <w:numId w:val="1001"/>
        </w:numPr>
        <w:pStyle w:val="Compact"/>
      </w:pPr>
      <w:r>
        <w:t xml:space="preserve">To write and test custom Chef Cookbooks tailored to the specific software requirements of local banking and fintech applications.</w:t>
      </w:r>
    </w:p>
    <w:p>
      <w:pPr>
        <w:numPr>
          <w:ilvl w:val="0"/>
          <w:numId w:val="1001"/>
        </w:numPr>
        <w:pStyle w:val="Compact"/>
      </w:pPr>
      <w:r>
        <w:t xml:space="preserve">To evaluate the stability and speed of automated deployments compared to manual configuration methods.</w:t>
      </w:r>
    </w:p>
    <w:p>
      <w:pPr>
        <w:numPr>
          <w:ilvl w:val="0"/>
          <w:numId w:val="1001"/>
        </w:numPr>
        <w:pStyle w:val="Compact"/>
      </w:pPr>
      <w:r>
        <w:t xml:space="preserve">To assess the learning curve for local developers in Ethiopia Addis Ababa adopting Ruby-based configuration languages.</w:t>
      </w:r>
    </w:p>
    <w:bookmarkEnd w:id="22"/>
    <w:bookmarkStart w:id="26" w:name="methodology"/>
    <w:p>
      <w:pPr>
        <w:pStyle w:val="Heading2"/>
      </w:pPr>
      <w:r>
        <w:t xml:space="preserve">3. Methodology</w:t>
      </w:r>
    </w:p>
    <w:bookmarkStart w:id="23" w:name="environment-setup"/>
    <w:p>
      <w:pPr>
        <w:pStyle w:val="Heading3"/>
      </w:pPr>
      <w:r>
        <w:t xml:space="preserve">3.1 Environment Setup</w:t>
      </w:r>
    </w:p>
    <w:p>
      <w:pPr>
        <w:pStyle w:val="FirstParagraph"/>
      </w:pPr>
      <w:r>
        <w:t xml:space="preserve">The laboratory setup was conducted on physical hardware hosted in a colocation center in Addis Ababa to ensure low latency and compliance with local data sovereignty laws. We utilized Ubuntu 22.04 LTS as the base operating system for both the Chef Server node and multiple Chef Workstation nodes.</w:t>
      </w:r>
    </w:p>
    <w:bookmarkEnd w:id="23"/>
    <w:bookmarkStart w:id="24" w:name="toolchain-installation"/>
    <w:p>
      <w:pPr>
        <w:pStyle w:val="Heading3"/>
      </w:pPr>
      <w:r>
        <w:t xml:space="preserve">3.2 Toolchain Installation</w:t>
      </w:r>
    </w:p>
    <w:p>
      <w:pPr>
        <w:pStyle w:val="FirstParagraph"/>
      </w:pPr>
      <w:r>
        <w:t xml:space="preserve">We installed Chef Workstation on developer laptops across various districts in Ethiopia Addis Ababa, including Bole and Piassa. The installation process involved configuring network proxies to handle local internet traffic restrictions, ensuring that the Chef nodes could communicate securely with the central Chef Server. We employed Omnibus packages for a streamlined installation of Ruby dependencies required by Chef.</w:t>
      </w:r>
    </w:p>
    <w:bookmarkEnd w:id="24"/>
    <w:bookmarkStart w:id="25" w:name="cookbook-development"/>
    <w:p>
      <w:pPr>
        <w:pStyle w:val="Heading3"/>
      </w:pPr>
      <w:r>
        <w:t xml:space="preserve">3.3 Cookbook Development</w:t>
      </w:r>
    </w:p>
    <w:p>
      <w:pPr>
        <w:pStyle w:val="FirstParagraph"/>
      </w:pPr>
      <w:r>
        <w:t xml:space="preserve">Cookbooks were developed to automate the provisioning of web servers (Nginx), application runtimes (Ruby on Rails and Node.js), and database clusters (PostgreSQL). Special attention was paid to creating recipes that could handle local variations in network connectivity, implementing retry logic for package downloads from external repositories, which is a common challenge in the Ethiopian context.</w:t>
      </w:r>
    </w:p>
    <w:bookmarkEnd w:id="25"/>
    <w:bookmarkEnd w:id="26"/>
    <w:bookmarkStart w:id="27" w:name="implementation"/>
    <w:p>
      <w:pPr>
        <w:pStyle w:val="Heading2"/>
      </w:pPr>
      <w:r>
        <w:t xml:space="preserve">4. Implementation Details</w:t>
      </w:r>
    </w:p>
    <w:p>
      <w:pPr>
        <w:pStyle w:val="FirstParagraph"/>
      </w:pPr>
      <w:r>
        <w:t xml:space="preserve">The core of this laboratory experiment involved the creation of a "Default" recipe that installs and configures essential security updates. In Ethiopia Addis Ababa, keeping systems secure against emerging threats is vital. We utilized Chef’s resource collection to ensure that all nodes registered with the server received identical security patches simultaneously.</w:t>
      </w:r>
    </w:p>
    <w:p>
      <w:pPr>
        <w:pStyle w:val="BodyText"/>
      </w:pPr>
      <w:r>
        <w:t xml:space="preserve">We further developed a custom cookbook for setting up continuous integration pipelines. This was crucial for local fintech startups in Addis Ababa that require frequent deployments of payment gateway integrations. The Chef scripts ensured that environment variables, specific to each staging or production server, were injected securely without hardcoding sensitive information.</w:t>
      </w:r>
    </w:p>
    <w:bookmarkEnd w:id="27"/>
    <w:bookmarkStart w:id="28" w:name="results"/>
    <w:p>
      <w:pPr>
        <w:pStyle w:val="Heading2"/>
      </w:pPr>
      <w:r>
        <w:t xml:space="preserve">5. Results</w:t>
      </w:r>
    </w:p>
    <w:p>
      <w:pPr>
        <w:pStyle w:val="FirstParagraph"/>
      </w:pPr>
      <w:r>
        <w:t xml:space="preserve">Metric</w:t>
      </w:r>
    </w:p>
    <w:p>
      <w:pPr>
        <w:pStyle w:val="BodyText"/>
      </w:pPr>
      <w:r>
        <w:t xml:space="preserve">manual Configuration (Control)</w:t>
      </w:r>
    </w:p>
    <w:p>
      <w:pPr>
        <w:pStyle w:val="BodyText"/>
      </w:pPr>
      <w:r>
        <w:t xml:space="preserve">Chef Automated Configuration (Experimental)</w:t>
      </w:r>
    </w:p>
    <w:p>
      <w:pPr>
        <w:pStyle w:val="BodyText"/>
      </w:pPr>
      <w:r>
        <w:t xml:space="preserve">Average Setup Time per Server</w:t>
      </w:r>
    </w:p>
    <w:p>
      <w:pPr>
        <w:pStyle w:val="BodyText"/>
      </w:pPr>
      <w:r>
        <w:t xml:space="preserve">45 Minutes</w:t>
      </w:r>
    </w:p>
    <w:p>
      <w:pPr>
        <w:pStyle w:val="BodyText"/>
      </w:pPr>
      <w:r>
        <w:t xml:space="preserve">3 Minutes</w:t>
      </w:r>
    </w:p>
    <w:p>
      <w:pPr>
        <w:pStyle w:val="BodyText"/>
      </w:pPr>
      <w:r>
        <w:br/>
      </w:r>
    </w:p>
    <w:p>
      <w:pPr>
        <w:pStyle w:val="BodyText"/>
      </w:pPr>
      <w:r>
        <w:br/>
      </w:r>
    </w:p>
    <w:p>
      <w:pPr>
        <w:pStyle w:val="BodyText"/>
      </w:pPr>
      <w:r>
        <w:t xml:space="preserve">The results indicated a significant reduction in setup time. Furthermore, the consistency index of the Chef-managed nodes was 100%, whereas manual configurations showed a 15% variance due to human error. In Ethiopia Addis Ababa, where skilled senior systems administrators may be in high demand and limited supply, this automation reduces dependency on individual expertise.</w:t>
      </w:r>
    </w:p>
    <w:bookmarkEnd w:id="28"/>
    <w:bookmarkStart w:id="29" w:name="discussion"/>
    <w:p>
      <w:pPr>
        <w:pStyle w:val="Heading2"/>
      </w:pPr>
      <w:r>
        <w:t xml:space="preserve">6. Discussion</w:t>
      </w:r>
    </w:p>
    <w:p>
      <w:pPr>
        <w:pStyle w:val="FirstParagraph"/>
      </w:pPr>
      <w:r>
        <w:t xml:space="preserve">The adoption of Chef in Ethiopia Addis Ababa presents both opportunities and challenges. On the positive side, the tooling allows for rapid scaling of infrastructure, which is essential as the digital economy in East Africa grows. The ability to replicate environments exactly matches best practices used by global tech companies, making local Ethiopian teams more competitive internationally.</w:t>
      </w:r>
    </w:p>
    <w:p>
      <w:pPr>
        <w:pStyle w:val="BodyText"/>
      </w:pPr>
      <w:r>
        <w:t xml:space="preserve">However, challenges were noted regarding bandwidth limitations. Downloading large cookbooks over slower internet connections in certain parts of Addis Ababa can be time-consuming. To mitigate this, we implemented a local Chef Server mirror strategy within the enterprise network. Additionally, the steep learning curve associated with Ruby syntax posed initial hurdles for some junior developers in Ethiopia Addis Ababa who were accustomed to Python or Bash scripting.</w:t>
      </w:r>
    </w:p>
    <w:bookmarkEnd w:id="29"/>
    <w:bookmarkStart w:id="30" w:name="conclusion"/>
    <w:p>
      <w:pPr>
        <w:pStyle w:val="Heading2"/>
      </w:pPr>
      <w:r>
        <w:t xml:space="preserve">7. Conclusion</w:t>
      </w:r>
    </w:p>
    <w:p>
      <w:pPr>
        <w:pStyle w:val="FirstParagraph"/>
      </w:pPr>
      <w:r>
        <w:t xml:space="preserve">This laboratory report confirms that Chef is a viable and powerful solution for infrastructure automation in Ethiopia Addis Ababa. By embracing Infrastructure as Code, organizations in this region can achieve higher reliability, faster deployment cycles, and better security postures. As the tech ecosystem in Addis Ababa continues to mature, tools like Chef will play a critical role in building the robust digital foundations necessary for future economic growth.</w:t>
      </w:r>
    </w:p>
    <w:bookmarkEnd w:id="30"/>
    <w:bookmarkStart w:id="31" w:name="recommendations"/>
    <w:p>
      <w:pPr>
        <w:pStyle w:val="Heading2"/>
      </w:pPr>
      <w:r>
        <w:t xml:space="preserve">8. Recommendations</w:t>
      </w:r>
    </w:p>
    <w:p>
      <w:pPr>
        <w:numPr>
          <w:ilvl w:val="0"/>
          <w:numId w:val="1002"/>
        </w:numPr>
        <w:pStyle w:val="Compact"/>
      </w:pPr>
      <w:r>
        <w:rPr>
          <w:bCs/>
          <w:b/>
        </w:rPr>
        <w:t xml:space="preserve">Talent Development:</w:t>
      </w:r>
      <w:r>
        <w:t xml:space="preserve"> </w:t>
      </w:r>
      <w:r>
        <w:t xml:space="preserve">Local universities and training institutes in Ethiopia Addis Ababa should integrate Chef and DevOps principles into their computer science curricula.</w:t>
      </w:r>
    </w:p>
    <w:p>
      <w:pPr>
        <w:numPr>
          <w:ilvl w:val="0"/>
          <w:numId w:val="1002"/>
        </w:numPr>
        <w:pStyle w:val="Compact"/>
      </w:pPr>
      <w:r>
        <w:rPr>
          <w:bCs/>
          <w:b/>
        </w:rPr>
        <w:t xml:space="preserve">Mirror Servers:</w:t>
      </w:r>
      <w:r>
        <w:t xml:space="preserve"> </w:t>
      </w:r>
      <w:r>
        <w:t xml:space="preserve">Enterprise IT departments should establish local mirrors of Chef cookbooks to reduce bandwidth consumption and improve deployment speed.</w:t>
      </w:r>
    </w:p>
    <w:p>
      <w:pPr>
        <w:numPr>
          <w:ilvl w:val="0"/>
          <w:numId w:val="1002"/>
        </w:numPr>
        <w:pStyle w:val="Compact"/>
      </w:pPr>
      <w:r>
        <w:rPr>
          <w:bCs/>
          <w:b/>
        </w:rPr>
        <w:t xml:space="preserve">Cross-Border Collaboration:</w:t>
      </w:r>
      <w:r>
        <w:t xml:space="preserve"> </w:t>
      </w:r>
      <w:r>
        <w:t xml:space="preserve">Encourage partnerships between Ethiopian developers and global communities to share best practices for running Chef in emerging markets.</w:t>
      </w:r>
    </w:p>
    <w:p>
      <w:pPr>
        <w:pStyle w:val="FirstParagraph"/>
      </w:pPr>
      <w:r>
        <w:rPr>
          <w:iCs/>
          <w:i/>
        </w:rPr>
        <w:t xml:space="preserve">This report was generated as part of the ongoing digital infrastructure initiative in Ethiopia Addis Ababa, aiming to bridge the gap between traditional IT operations and modern cloud-native methodologies.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Integration and Optimization of Chef Automation in Ethiopia Addis Ababa</dc:title>
  <dc:creator/>
  <dc:language>en</dc:language>
  <cp:keywords/>
  <dcterms:created xsi:type="dcterms:W3CDTF">2026-07-29T14:41:49Z</dcterms:created>
  <dcterms:modified xsi:type="dcterms:W3CDTF">2026-07-29T14:41:49Z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