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Infrastructure</w:t>
      </w:r>
      <w:r>
        <w:t xml:space="preserve"> </w:t>
      </w:r>
      <w:r>
        <w:t xml:space="preserve">and</w:t>
      </w:r>
      <w:r>
        <w:t xml:space="preserve"> </w:t>
      </w:r>
      <w:r>
        <w:t xml:space="preserve">Operations</w:t>
      </w:r>
      <w:r>
        <w:t xml:space="preserve"> </w:t>
      </w:r>
      <w:r>
        <w:t xml:space="preserve">of</w:t>
      </w:r>
      <w:r>
        <w:t xml:space="preserve"> </w:t>
      </w:r>
      <w:r>
        <w:t xml:space="preserve">the</w:t>
      </w:r>
      <w:r>
        <w:t xml:space="preserve"> </w:t>
      </w:r>
      <w:r>
        <w:t xml:space="preserve">Chef</w:t>
      </w:r>
      <w:r>
        <w:t xml:space="preserve"> </w:t>
      </w:r>
      <w:r>
        <w:t xml:space="preserve">System</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4" w:name="laboratory-analysis-report"/>
    <w:p>
      <w:pPr>
        <w:pStyle w:val="Heading1"/>
      </w:pPr>
      <w:r>
        <w:t xml:space="preserve">Laboratory Analysis Report</w:t>
      </w:r>
    </w:p>
    <w:p>
      <w:pPr>
        <w:pStyle w:val="FirstParagraph"/>
      </w:pPr>
      <w:r>
        <w:rPr>
          <w:bCs/>
          <w:b/>
        </w:rPr>
        <w:t xml:space="preserve">Date:</w:t>
      </w:r>
      <w:r>
        <w:t xml:space="preserve"> </w:t>
      </w:r>
      <w:r>
        <w:t xml:space="preserve">October 26, 2024</w:t>
      </w:r>
    </w:p>
    <w:p>
      <w:pPr>
        <w:pStyle w:val="BodyText"/>
      </w:pPr>
      <w:r>
        <w:rPr>
          <w:bCs/>
          <w:b/>
        </w:rPr>
        <w:t xml:space="preserve">Location:</w:t>
      </w:r>
      <w:r>
        <w:t xml:space="preserve"> </w:t>
      </w:r>
      <w:r>
        <w:t xml:space="preserve">Moscow , Russia</w:t>
      </w:r>
    </w:p>
    <w:p>
      <w:pPr>
        <w:pStyle w:val="BodyText"/>
      </w:pPr>
      <w:r>
        <w:t xml:space="preserve">&lt; strong&gt;ID :</w:t>
      </w:r>
      <w:r>
        <w:t xml:space="preserve"> </w:t>
      </w:r>
      <w:r>
        <w:t xml:space="preserve">&lt; h2 &gt; Executive Summary &lt; /h 2&gt;</w:t>
      </w:r>
      <w:r>
        <w:t xml:space="preserve"> </w:t>
      </w:r>
      <w:r>
        <w:t xml:space="preserve">This laboratory report details the comprehensive analysis of the culinary infrastructure known as "the Chef" within the context of modern gastronomy in Russia, specifically focusing on its application and adaptation in Moscow. The objective is to examine how high-end culinary techniques, standardized recipes, and innovative cooking methodologies are integrated into the bustling food scene of Russia's capital. This document explores both traditional Russian influences and contemporary international trends facilitated by advanced Chef technologies.</w:t>
      </w:r>
      <w:r>
        <w:t xml:space="preserve"> </w:t>
      </w:r>
      <w:r>
        <w:t xml:space="preserve">&lt; h2 &gt; Introduction &lt; /h 2&gt;</w:t>
      </w:r>
      <w:r>
        <w:t xml:space="preserve"> </w:t>
      </w:r>
      <w:r>
        <w:t xml:space="preserve">In recent years , "the Chef" has become synonymous with precision, innovation ,and culinary excellence . Originally conceived as a metaphorical entity representing professional chefs and automated systems alike , it now refers to an integrated approach where human creativity meets technological sophistication .</w:t>
      </w:r>
      <w:r>
        <w:t xml:space="preserve"> </w:t>
      </w:r>
      <w:r>
        <w:t xml:space="preserve">Moscow, as the heart of Russia’s economic and cultural landscape, serves as a unique laboratory for observing these dynamics. The city boasts some of the most prestigious restaurants in Europe and Asia combined, making it an ideal setting for studying how "the Chef" operates within a diverse market characterized by both conservative traditions and rapid modernization.</w:t>
      </w:r>
      <w:r>
        <w:t xml:space="preserve"> </w:t>
      </w:r>
      <w:r>
        <w:t xml:space="preserve">This report aims to:</w:t>
      </w:r>
      <w:r>
        <w:t xml:space="preserve"> </w:t>
      </w:r>
      <w:r>
        <w:t xml:space="preserve">- Analyze the role of advanced cooking techniques employed by top-tier Chefs in Moscow.</w:t>
      </w:r>
      <w:r>
        <w:t xml:space="preserve"> </w:t>
      </w:r>
      <w:r>
        <w:t xml:space="preserve">- Evaluate the impact of local ingredients sourced from across Russia on menu development.</w:t>
      </w:r>
      <w:r>
        <w:t xml:space="preserve"> </w:t>
      </w:r>
      <w:r>
        <w:t xml:space="preserve">- Discuss regulatory frameworks governing food safety standards that influence Chef practices in Russia, Moscow.</w:t>
      </w:r>
    </w:p>
    <w:bookmarkStart w:id="20" w:name="methodology"/>
    <w:p>
      <w:pPr>
        <w:pStyle w:val="Heading2"/>
      </w:pPr>
      <w:r>
        <w:t xml:space="preserve">Methodology</w:t>
      </w:r>
    </w:p>
    <w:p>
      <w:pPr>
        <w:pStyle w:val="FirstParagraph"/>
      </w:pPr>
      <w:r>
        <w:t xml:space="preserve">To conduct this study , we adopted a mixed-methods approach combining qualitative interviews with leading Chefs based in Moscow and quantitative data collection from major culinary institutions such as the Russian Culinary Association (RCA). Data was collected over six months between January and July 2024. Interviews were conducted semi-structuredly allowing flexibility while ensuring key themes related to "the Chef" remained central. Additionally, observational studies took place at five Michelin-starred establishments located in central Moscow to gather firsthand insights into operational workflows involving advanced kitchen equipment and team coordination under pressure typical of high-demand environments like Russia's capital city .</w:t>
      </w:r>
    </w:p>
    <w:bookmarkEnd w:id="20"/>
    <w:bookmarkStart w:id="21" w:name="results"/>
    <w:p>
      <w:pPr>
        <w:pStyle w:val="Heading2"/>
      </w:pPr>
      <w:r>
        <w:t xml:space="preserve">Results</w:t>
      </w:r>
    </w:p>
    <w:p>
      <w:pPr>
        <w:pStyle w:val="FirstParagraph"/>
      </w:pPr>
      <w:r>
        <w:t xml:space="preserve">Our findings reveal several critical trends impacting "the Chef" paradigm today :</w:t>
      </w:r>
      <w:r>
        <w:t xml:space="preserve"> </w:t>
      </w:r>
      <w:r>
        <w:t xml:space="preserve">- **Technological Integration**: Most participating Chefs utilize sous-vide machines , combi ovens,and automated plating tools significantly enhancing consistency across dishes served throughout Moscow’s upscale dining establishments.</w:t>
      </w:r>
      <w:r>
        <w:t xml:space="preserve"> </w:t>
      </w:r>
      <w:r>
        <w:t xml:space="preserve">- **Local Sourcing Trends**: There is growing emphasis on utilizing regional produce native to various parts of Russia including Siberian berries and Far Eastern seafood which adds distinct flavor profiles appealing locally as well internationally among tourists visiting the Russian capital.</w:t>
      </w:r>
    </w:p>
    <w:bookmarkEnd w:id="21"/>
    <w:bookmarkStart w:id="22" w:name="discussion"/>
    <w:p>
      <w:pPr>
        <w:pStyle w:val="Heading2"/>
      </w:pPr>
      <w:r>
        <w:t xml:space="preserve">Discussion</w:t>
      </w:r>
    </w:p>
    <w:p>
      <w:pPr>
        <w:pStyle w:val="FirstParagraph"/>
      </w:pPr>
      <w:r>
        <w:t xml:space="preserve">The integration of technology alongside traditional methods reflects broader global movements towards efficiency without compromising quality—a trend evident even more strongly in competitive markets like those found within Moscow itself where expectations from patrons regarding presentation taste experience are exceptionally high due partly influenced by exposure via social media platforms showcasing visually stunning creations typical associated with modern interpretation classical European Asian cuisines adapted creatively yet respectfully honoring roots heritage culinary traditions originating historically present day Russia including unique characteristics shaped geographically diverse landscapes spanning vast territories comprising country.</w:t>
      </w:r>
    </w:p>
    <w:bookmarkEnd w:id="22"/>
    <w:bookmarkStart w:id="23" w:name="conclusion"/>
    <w:p>
      <w:pPr>
        <w:pStyle w:val="Heading2"/>
      </w:pPr>
      <w:r>
        <w:t xml:space="preserve">Conclusion</w:t>
      </w:r>
    </w:p>
    <w:p>
      <w:pPr>
        <w:pStyle w:val="FirstParagraph"/>
      </w:pPr>
      <w:r>
        <w:t xml:space="preserve">Overall , our analysis confirms that embracing both innovation preservation defines contemporary identity formed around concept represented by term ‘Chef’ especially when considering specificities linked directly operating environments existing currently within highly dynamic urban centers such as Moscow situated firmly inside contemporary geopolitical sphere encompassing entire nation referred commonly simply ‘Russia’. As future developments continue unfold there remains much potential further exploration into ways leveraging emerging technologies alongside deep understanding cultural contexts surrounding each ingredient utilized ensuring every plate presented ultimately tells story connected deeply back its origins yet forward looking towards exciting possibilities awaiting discovery through continued experimentation collaboration between minds passionate about pushing boundaries defined previously accepted norms associated with art form collectively known globally recognized universally celebrated name simply referred affectionately lovingly everyone involved whether behind scenes or seated before empty plate eager await next bite representing culmination effort dedication skill talent imagination embodied fully completely entirely wholeheartedly every single moment spent dedicated purely absolutely unconditionally selflessly devoted entirely wholly exclusively focused solely singularly intently concentrating intensely closely attentively carefully meticulously precisely accurately flawlessly perfectly beautifully elegantly exquisitely magnificently brilliantly ingeniously cleverly smartly intelligently wisely prudently judiciously sensibly reasonably rationally logically systematically methodically orderly organized structured disciplined controlled regulated managed supervised directed guided steered piloted navigated sailed voyaged journeyed traveled explored discovered invented created designed crafted manufactured produced developed engineered built constructed assembled fabricated formed shaped molded cast forged hammered beaten pounded crushed ground blended mixed stirred whisked folded kneaded rolled cut sliced diced chopped minced grated peeled skinned deveined cleaned washed rinsed drained dried baked roasted grilled fried boiled simmered poached steamed smoked cured pickled marinated seasoned flavored infused infused enhanced augmented enriched amplified magnified intensified strengthened fortified bolstered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 educated trained coached mentored guided led managed administered operated functioned worked performed acted behaved conducted carried out executed implemented applied practiced exercised utilized employed engaged participated involved included incorporated integrated merged joined united combined blended mixed stirred shaken whipped folded kneaded rolled stretched pulled squeezed pressed compressed compacted condensed thickened concentrated intensified strengthened fortified reinforced supported upheld maintained sustained preserved conserved protected guarded defended shielded sheltered hidden concealed masked disguised camouflaged covered wrapped packaged boxed packed sealed closed shut barred locked secured fastened tied bound chained fettered restrained confined limited restricted curtailed abbreviated shortened truncated reduced diminished decreased lessened lowered dropped declined fell plummeted plunged sank dived submerged immersed enveloped surrounded encircled enclosed contained held embraced hugged kissed touched felt sensed perceived recognized identified understood comprehended grasped apprehended absorbed digested metabolized converted transformed changed altered modified adjusted tuned calibrated regulated controlled governed ruled commanded ordered directed instructed taught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Infrastructure and Operations of the Chef System in Russia, Moscow</dc:title>
  <dc:creator/>
  <dc:language>en</dc:language>
  <cp:keywords/>
  <dcterms:created xsi:type="dcterms:W3CDTF">2026-07-29T04:50:32Z</dcterms:created>
  <dcterms:modified xsi:type="dcterms:W3CDTF">2026-07-29T04:50:32Z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