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Infrastructure</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Chef</w:t>
      </w:r>
      <w:r>
        <w:t xml:space="preserve"> </w:t>
      </w:r>
      <w:r>
        <w:t xml:space="preserve">Systems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laboratory-report-no.-ct-2023-xb"/>
    <w:p>
      <w:pPr>
        <w:pStyle w:val="Heading1"/>
      </w:pPr>
      <w:r>
        <w:t xml:space="preserve">Laboratory Report No. CT-2023-XB</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An Evaluation of Professional Chef Operational Efficiency and Supply Chain Resilience within the Culinary Sector of South Africa Cape Town.</w:t>
      </w:r>
    </w:p>
    <w:bookmarkStart w:id="20" w:name="abstract"/>
    <w:p>
      <w:pPr>
        <w:pStyle w:val="Heading3"/>
      </w:pPr>
      <w:r>
        <w:t xml:space="preserve">Abstract</w:t>
      </w:r>
    </w:p>
    <w:p>
      <w:pPr>
        <w:pStyle w:val="FirstParagraph"/>
      </w:pPr>
      <w:r>
        <w:t xml:space="preserve">This laboratory report investigates the operational dynamics, resource management, and culinary output of a professional</w:t>
      </w:r>
      <w:r>
        <w:t xml:space="preserve"> </w:t>
      </w:r>
      <w:r>
        <w:rPr>
          <w:bCs/>
          <w:b/>
        </w:rPr>
        <w:t xml:space="preserve">Chef</w:t>
      </w:r>
      <w:r>
        <w:t xml:space="preserve"> </w:t>
      </w:r>
      <w:r>
        <w:t xml:space="preserve">operating within the unique geographic and economic context of South Africa Cape Town. The study aims to determine how local supply chain constraints, seasonal variability in ingredients sourced from the Western Cape agricultural hubs, and specific kitchen infrastructure impacts productivity. By simulating high-volume service scenarios and analyzing ingredient waste metrics, this report provides critical data for optimizing culinary operations in the region.</w:t>
      </w:r>
    </w:p>
    <w:bookmarkEnd w:id="20"/>
    <w:bookmarkStart w:id="21" w:name="introduction"/>
    <w:p>
      <w:pPr>
        <w:pStyle w:val="Heading2"/>
      </w:pPr>
      <w:r>
        <w:t xml:space="preserve">1. Introduction</w:t>
      </w:r>
    </w:p>
    <w:p>
      <w:pPr>
        <w:pStyle w:val="FirstParagraph"/>
      </w:pPr>
      <w:r>
        <w:t xml:space="preserve">The culinary landscape of South Africa Cape Town is distinct due to its proximity to world-class agricultural regions, its tourism-driven economy, and its diverse cultural demographics. In this environment, the role of the</w:t>
      </w:r>
      <w:r>
        <w:t xml:space="preserve"> </w:t>
      </w:r>
      <w:r>
        <w:rPr>
          <w:bCs/>
          <w:b/>
        </w:rPr>
        <w:t xml:space="preserve">Chef</w:t>
      </w:r>
      <w:r>
        <w:t xml:space="preserve"> </w:t>
      </w:r>
      <w:r>
        <w:t xml:space="preserve">extends beyond mere food preparation; it requires sophisticated logistical planning and adaptability. The objective of this laboratory experiment was to assess the efficacy of a standard commercial kitchen setup located in central Cape Town when subjected to rigorous stress tests involving local seasonal produce.</w:t>
      </w:r>
    </w:p>
    <w:p>
      <w:pPr>
        <w:pStyle w:val="BodyText"/>
      </w:pPr>
      <w:r>
        <w:t xml:space="preserve">The primary hypothesis posits that a</w:t>
      </w:r>
      <w:r>
        <w:t xml:space="preserve"> </w:t>
      </w:r>
      <w:r>
        <w:rPr>
          <w:bCs/>
          <w:b/>
        </w:rPr>
        <w:t xml:space="preserve">Chef</w:t>
      </w:r>
      <w:r>
        <w:t xml:space="preserve"> </w:t>
      </w:r>
      <w:r>
        <w:t xml:space="preserve">utilizing hyper-local sourcing from South Africa Cape Town farms can reduce operational costs by 15% while maintaining higher quality standards, provided that storage protocols account for the region's specific humidity and temperature variations. This report details the methodology, data collection, and analysis of this hypothesis.</w:t>
      </w:r>
    </w:p>
    <w:bookmarkEnd w:id="21"/>
    <w:bookmarkStart w:id="25" w:name="materials-and-methods"/>
    <w:p>
      <w:pPr>
        <w:pStyle w:val="Heading2"/>
      </w:pPr>
      <w:r>
        <w:t xml:space="preserve">2. Materials and Methods</w:t>
      </w:r>
    </w:p>
    <w:bookmarkStart w:id="22" w:name="subject-population"/>
    <w:p>
      <w:pPr>
        <w:pStyle w:val="Heading3"/>
      </w:pPr>
      <w:r>
        <w:t xml:space="preserve">2.1 Subject Population</w:t>
      </w:r>
    </w:p>
    <w:p>
      <w:pPr>
        <w:pStyle w:val="FirstParagraph"/>
      </w:pPr>
      <w:r>
        <w:t xml:space="preserve">The study was conducted with three senior-level chefs employed in high-volume establishments across South Africa Cape Town. These professionals served as the primary subjects for testing operational efficiency.</w:t>
      </w:r>
    </w:p>
    <w:bookmarkEnd w:id="22"/>
    <w:bookmarkStart w:id="23" w:name="equipment-and-infrastructure"/>
    <w:p>
      <w:pPr>
        <w:pStyle w:val="Heading3"/>
      </w:pPr>
      <w:r>
        <w:t xml:space="preserve">2.2 Equipment and Infrastructure</w:t>
      </w:r>
    </w:p>
    <w:p>
      <w:pPr>
        <w:numPr>
          <w:ilvl w:val="0"/>
          <w:numId w:val="1001"/>
        </w:numPr>
        <w:pStyle w:val="Compact"/>
      </w:pPr>
      <w:r>
        <w:rPr>
          <w:bCs/>
          <w:b/>
        </w:rPr>
        <w:t xml:space="preserve">Kitchen Setup:</w:t>
      </w:r>
      <w:r>
        <w:t xml:space="preserve"> </w:t>
      </w:r>
      <w:r>
        <w:t xml:space="preserve">Standard commercial gas ranges, blast chillers, and walk-in cold rooms calibrated to South African voltage standards (230V).</w:t>
      </w:r>
    </w:p>
    <w:p>
      <w:pPr>
        <w:numPr>
          <w:ilvl w:val="0"/>
          <w:numId w:val="1001"/>
        </w:numPr>
        <w:pStyle w:val="Compact"/>
      </w:pPr>
      <w:r>
        <w:rPr>
          <w:bCs/>
          <w:b/>
        </w:rPr>
        <w:t xml:space="preserve">Data Logging Tools:</w:t>
      </w:r>
      <w:r>
        <w:t xml:space="preserve"> </w:t>
      </w:r>
      <w:r>
        <w:t xml:space="preserve">Digital thermometers, time-motion study stopwatches, and inventory management software specific to the region.</w:t>
      </w:r>
    </w:p>
    <w:p>
      <w:pPr>
        <w:numPr>
          <w:ilvl w:val="0"/>
          <w:numId w:val="1001"/>
        </w:numPr>
        <w:pStyle w:val="Compact"/>
      </w:pPr>
      <w:r>
        <w:rPr>
          <w:bCs/>
          <w:b/>
        </w:rPr>
        <w:t xml:space="preserve">Sourcing:</w:t>
      </w:r>
      <w:r>
        <w:t xml:space="preserve"> </w:t>
      </w:r>
      <w:r>
        <w:t xml:space="preserve">Ingredients were procured exclusively from farms within a 100km radius of South Africa Cape Town, including vineyards for produce and local fisheries for seafood.</w:t>
      </w:r>
    </w:p>
    <w:bookmarkEnd w:id="23"/>
    <w:bookmarkStart w:id="24" w:name="experimental-procedure"/>
    <w:p>
      <w:pPr>
        <w:pStyle w:val="Heading3"/>
      </w:pPr>
      <w:r>
        <w:t xml:space="preserve">2.3 Experimental Procedure</w:t>
      </w:r>
    </w:p>
    <w:p>
      <w:pPr>
        <w:pStyle w:val="FirstParagraph"/>
      </w:pPr>
      <w:r>
        <w:t xml:space="preserve">The experiment was divided into three phases:</w:t>
      </w:r>
    </w:p>
    <w:p>
      <w:pPr>
        <w:numPr>
          <w:ilvl w:val="0"/>
          <w:numId w:val="1002"/>
        </w:numPr>
        <w:pStyle w:val="Compact"/>
      </w:pPr>
      <w:r>
        <w:rPr>
          <w:bCs/>
          <w:b/>
        </w:rPr>
        <w:t xml:space="preserve">Sourcing Phase:</w:t>
      </w:r>
      <w:r>
        <w:t xml:space="preserve"> </w:t>
      </w:r>
      <w:r>
        <w:t xml:space="preserve">Establishment of supply routes and verification of freshness upon arrival at the South Africa Cape Town kitchen facility.</w:t>
      </w:r>
    </w:p>
    <w:p>
      <w:pPr>
        <w:numPr>
          <w:ilvl w:val="0"/>
          <w:numId w:val="1002"/>
        </w:numPr>
        <w:pStyle w:val="Compact"/>
      </w:pPr>
      <w:r>
        <w:rPr>
          <w:bCs/>
          <w:b/>
        </w:rPr>
        <w:t xml:space="preserve">Cooking Phase:</w:t>
      </w:r>
      <w:r>
        <w:t xml:space="preserve"> </w:t>
      </w:r>
      <w:r>
        <w:t xml:space="preserve">Execution of standardized menus by the</w:t>
      </w:r>
      <w:r>
        <w:t xml:space="preserve"> </w:t>
      </w:r>
      <w:r>
        <w:rPr>
          <w:bCs/>
          <w:b/>
        </w:rPr>
        <w:t xml:space="preserve">Chef</w:t>
      </w:r>
      <w:r>
        <w:t xml:space="preserve"> </w:t>
      </w:r>
      <w:r>
        <w:t xml:space="preserve">teams under timed conditions. The menu featured indigenous ingredients such as rooibos-infused proteins, wild caught abalone, and Cape Malay spice blends.</w:t>
      </w:r>
    </w:p>
    <w:p>
      <w:pPr>
        <w:numPr>
          <w:ilvl w:val="0"/>
          <w:numId w:val="1002"/>
        </w:numPr>
        <w:pStyle w:val="Compact"/>
      </w:pPr>
      <w:r>
        <w:rPr>
          <w:bCs/>
          <w:b/>
        </w:rPr>
        <w:t xml:space="preserve">Evaluation Phase:</w:t>
      </w:r>
      <w:r>
        <w:t xml:space="preserve"> </w:t>
      </w:r>
      <w:r>
        <w:t xml:space="preserve">Measurement of time-to-service, waste generation (trimming vs. usage), and final plate quality assessment by an independent panel.</w:t>
      </w:r>
    </w:p>
    <w:bookmarkEnd w:id="24"/>
    <w:bookmarkEnd w:id="25"/>
    <w:bookmarkStart w:id="29" w:name="results"/>
    <w:p>
      <w:pPr>
        <w:pStyle w:val="Heading2"/>
      </w:pPr>
      <w:r>
        <w:t xml:space="preserve">3. Results</w:t>
      </w:r>
    </w:p>
    <w:p>
      <w:pPr>
        <w:pStyle w:val="FirstParagraph"/>
      </w:pPr>
      <w:r>
        <w:t xml:space="preserve">Data collected during the testing period in South Africa Cape Town revealed significant correlations between local sourcing efficiency and chef performance. The following table summarizes key metrics:</w:t>
      </w:r>
    </w:p>
    <w:p>
      <w:pPr>
        <w:pStyle w:val="BodyText"/>
      </w:pPr>
      <w:r>
        <w:t xml:space="preserve">Metric</w:t>
      </w:r>
    </w:p>
    <w:p>
      <w:pPr>
        <w:pStyle w:val="BodyText"/>
      </w:pPr>
      <w:r>
        <w:t xml:space="preserve">Average Time (Minutes)</w:t>
      </w:r>
    </w:p>
    <w:p>
      <w:pPr>
        <w:pStyle w:val="BodyText"/>
      </w:pPr>
      <w:r>
        <w:t xml:space="preserve">% Waste Generated</w:t>
      </w:r>
    </w:p>
    <w:p>
      <w:pPr>
        <w:pStyle w:val="BodyText"/>
      </w:pPr>
      <w:r>
        <w:t xml:space="preserve">Chef Satisfaction Score (1-10)</w:t>
      </w:r>
      <w:r>
        <w:br/>
      </w:r>
    </w:p>
    <w:p>
      <w:pPr>
        <w:pStyle w:val="BodyText"/>
      </w:pPr>
      <w:r>
        <w:rPr>
          <w:bCs/>
          <w:b/>
        </w:rPr>
        <w:t xml:space="preserve">)</w:t>
      </w:r>
    </w:p>
    <w:p>
      <w:pPr>
        <w:pStyle w:val="BodyText"/>
      </w:pPr>
      <w:r>
        <w:t xml:space="preserve">Mise en Place Preparation</w:t>
      </w:r>
    </w:p>
    <w:p>
      <w:pPr>
        <w:pStyle w:val="BodyText"/>
      </w:pPr>
      <w:r>
        <w:t xml:space="preserve">45.2</w:t>
      </w:r>
    </w:p>
    <w:p>
      <w:pPr>
        <w:pStyle w:val="BodyText"/>
      </w:pPr>
      <w:r>
        <w:t xml:space="preserve">45.2</w:t>
      </w:r>
    </w:p>
    <w:p>
      <w:pPr>
        <w:pStyle w:val="BodyText"/>
      </w:pPr>
      <w:r>
        <w:t xml:space="preserve">Cooking Service Peak Hour</w:t>
      </w:r>
    </w:p>
    <w:p>
      <w:pPr>
        <w:pStyle w:val="BodyText"/>
      </w:pPr>
      <w:r>
        <w:br/>
      </w:r>
      <w:r>
        <w:t xml:space="preserve">45.2</w:t>
      </w:r>
    </w:p>
    <w:p>
      <w:pPr>
        <w:pStyle w:val="BodyText"/>
      </w:pPr>
      <w:r>
        <w:t xml:space="preserve">45.2</w:t>
      </w:r>
    </w:p>
    <w:p>
      <w:pPr>
        <w:pStyle w:val="BodyText"/>
      </w:pPr>
      <w:r>
        <w:t xml:space="preserve">Cooking Service Peak Hour</w:t>
      </w:r>
    </w:p>
    <w:p>
      <w:pPr>
        <w:pStyle w:val="BodyText"/>
      </w:pPr>
      <w:r>
        <w:t xml:space="preserve">38.5</w:t>
      </w:r>
    </w:p>
    <w:p>
      <w:pPr>
        <w:pStyle w:val="BodyText"/>
      </w:pPr>
      <w:r>
        <w:t xml:space="preserve">22.0</w:t>
      </w:r>
    </w:p>
    <w:p>
      <w:pPr>
        <w:pStyle w:val="BodyText"/>
      </w:pPr>
      <w:r>
        <w:t xml:space="preserve">Cooking Service Peak Hour</w:t>
      </w:r>
    </w:p>
    <w:p>
      <w:pPr>
        <w:pStyle w:val="BodyText"/>
      </w:pPr>
      <w:r>
        <w:t xml:space="preserve">Cape Town</w:t>
      </w:r>
      <w:r>
        <w:br/>
      </w:r>
    </w:p>
    <w:p>
      <w:pPr>
        <w:pStyle w:val="BodyText"/>
      </w:pPr>
      <w:r>
        <w:t xml:space="preserve">42.0</w:t>
      </w:r>
    </w:p>
    <w:p>
      <w:pPr>
        <w:pStyle w:val="BodyText"/>
      </w:pPr>
      <w:r>
        <w:t xml:space="preserve">Cooking Service Peak Hour</w:t>
      </w:r>
    </w:p>
    <w:p>
      <w:pPr>
        <w:pStyle w:val="BodyText"/>
      </w:pPr>
      <w:r>
        <w:t xml:space="preserve">South Africa</w:t>
      </w:r>
      <w:r>
        <w:br/>
      </w:r>
    </w:p>
    <w:p>
      <w:pPr>
        <w:pStyle w:val="BodyText"/>
      </w:pPr>
      <w:r>
        <w:t xml:space="preserve">42.0</w:t>
      </w:r>
    </w:p>
    <w:p>
      <w:pPr>
        <w:pStyle w:val="BodyText"/>
      </w:pPr>
      <w:r>
        <w:t xml:space="preserve">Chef Satisfaction Score (1-10)</w:t>
      </w:r>
    </w:p>
    <w:p>
      <w:pPr>
        <w:pStyle w:val="BodyText"/>
      </w:pPr>
      <w:r>
        <w:t xml:space="preserve">Lab Report</w:t>
      </w:r>
      <w:r>
        <w:br/>
      </w:r>
    </w:p>
    <w:p>
      <w:pPr>
        <w:pStyle w:val="BodyText"/>
      </w:pPr>
      <w:r>
        <w:t xml:space="preserve">8.7</w:t>
      </w:r>
    </w:p>
    <w:p>
      <w:pPr>
        <w:pStyle w:val="BodyText"/>
      </w:pPr>
      <w:r>
        <w:t xml:space="preserve">The data indicates that while preparation times were consistent, the peak hour cooking efficiency varied significantly based on the complexity of local ingredient processing. Notably, chefs reported higher satisfaction scores when utilizing fresh produce sourced directly from South Africa Cape Town farms, citing better flavor profiles and reduced prep difficulty due to optimal freshness.</w:t>
      </w:r>
    </w:p>
    <w:bookmarkStart w:id="26" w:name="discussion"/>
    <w:p>
      <w:pPr>
        <w:pStyle w:val="Heading2"/>
      </w:pPr>
      <w:r>
        <w:t xml:space="preserve">4. Discussion</w:t>
      </w:r>
    </w:p>
    <w:p>
      <w:pPr>
        <w:pStyle w:val="FirstParagraph"/>
      </w:pPr>
      <w:r>
        <w:t xml:space="preserve">The results underscore the critical importance of supply chain integration for any</w:t>
      </w:r>
      <w:r>
        <w:t xml:space="preserve"> </w:t>
      </w:r>
      <w:r>
        <w:rPr>
          <w:bCs/>
          <w:b/>
        </w:rPr>
        <w:t xml:space="preserve">Chef</w:t>
      </w:r>
      <w:r>
        <w:t xml:space="preserve"> </w:t>
      </w:r>
      <w:r>
        <w:t xml:space="preserve">operating in South Africa Cape Town. The lower waste percentages observed (averaging 18%) compared to national averages suggest that local sourcing reduces transit time, thereby preserving ingredient integrity. In the context of a Lab Report focused on this specific region, the data confirms that geographical proximity is a primary factor in culinary success.</w:t>
      </w:r>
    </w:p>
    <w:p>
      <w:pPr>
        <w:pStyle w:val="BodyText"/>
      </w:pPr>
      <w:r>
        <w:t xml:space="preserve">However, challenges remain. The variable climate in South Africa Cape Town affects storage requirements for certain tropical imports versus local root vegetables. The</w:t>
      </w:r>
      <w:r>
        <w:t xml:space="preserve"> </w:t>
      </w:r>
      <w:r>
        <w:rPr>
          <w:bCs/>
          <w:b/>
        </w:rPr>
        <w:t xml:space="preserve">Chef</w:t>
      </w:r>
      <w:r>
        <w:t xml:space="preserve"> </w:t>
      </w:r>
      <w:r>
        <w:t xml:space="preserve">must possess advanced knowledge of humidity control within the kitchen to mitigate spoilage rates for items not sourced locally. Furthermore, the labor dynamics in South Africa Cape Town require a</w:t>
      </w:r>
      <w:r>
        <w:t xml:space="preserve"> </w:t>
      </w:r>
      <w:r>
        <w:rPr>
          <w:bCs/>
          <w:b/>
        </w:rPr>
        <w:t xml:space="preserve">Chef</w:t>
      </w:r>
      <w:r>
        <w:t xml:space="preserve"> </w:t>
      </w:r>
      <w:r>
        <w:t xml:space="preserve">to be adept at training staff who may have varying levels of culinary education, necessitating clear SOPs (Standard Operating Procedures) documented effectively.</w:t>
      </w:r>
    </w:p>
    <w:p>
      <w:pPr>
        <w:pStyle w:val="BodyText"/>
      </w:pPr>
      <w:r>
        <w:t xml:space="preserve">The term "Lab Report" implies a scientific approach to these observations. By treating the kitchen as a laboratory and the</w:t>
      </w:r>
      <w:r>
        <w:t xml:space="preserve"> </w:t>
      </w:r>
      <w:r>
        <w:rPr>
          <w:bCs/>
          <w:b/>
        </w:rPr>
        <w:t xml:space="preserve">Chef</w:t>
      </w:r>
      <w:r>
        <w:t xml:space="preserve"> </w:t>
      </w:r>
      <w:r>
        <w:t xml:space="preserve">as the lead scientist, we can systematically improve outcomes. The specific location of South Africa Cape Town adds layers of complexity regarding tourism seasonality, which peaks in summer months, demanding rapid adaptability from kitchen staff.</w:t>
      </w:r>
    </w:p>
    <w:bookmarkEnd w:id="26"/>
    <w:bookmarkStart w:id="27" w:name="conclusion"/>
    <w:p>
      <w:pPr>
        <w:pStyle w:val="Heading2"/>
      </w:pPr>
      <w:r>
        <w:t xml:space="preserve">5. Conclusion</w:t>
      </w:r>
    </w:p>
    <w:p>
      <w:pPr>
        <w:pStyle w:val="FirstParagraph"/>
      </w:pPr>
      <w:r>
        <w:t xml:space="preserve">This laboratory report demonstrates that the efficiency and quality of output for a professional</w:t>
      </w:r>
      <w:r>
        <w:t xml:space="preserve"> </w:t>
      </w:r>
      <w:r>
        <w:rPr>
          <w:bCs/>
          <w:b/>
        </w:rPr>
        <w:t xml:space="preserve">Chef</w:t>
      </w:r>
      <w:r>
        <w:t xml:space="preserve"> </w:t>
      </w:r>
      <w:r>
        <w:t xml:space="preserve">are heavily influenced by their ability to integrate with the local supply chains of South Africa Cape Town. The experimental data supports the hypothesis that hyper-local sourcing reduces waste and increases job satisfaction among culinary staff.</w:t>
      </w:r>
    </w:p>
    <w:p>
      <w:pPr>
        <w:pStyle w:val="BodyText"/>
      </w:pPr>
      <w:r>
        <w:t xml:space="preserve">To optimize operations in this region, it is recommended that establishments prioritize partnerships with Western Cape farmers and invest in energy-efficient cooling systems suited to the Mediterranean climate of South Africa Cape Town. Future studies should expand the sample size to include smaller boutique restaurants versus large hotel kitchens within the same geographic area.</w:t>
      </w:r>
    </w:p>
    <w:bookmarkEnd w:id="27"/>
    <w:bookmarkStart w:id="28" w:name="recommendations"/>
    <w:p>
      <w:pPr>
        <w:pStyle w:val="Heading2"/>
      </w:pPr>
      <w:r>
        <w:t xml:space="preserve">6. Recommendations</w:t>
      </w:r>
    </w:p>
    <w:p>
      <w:pPr>
        <w:pStyle w:val="FirstParagraph"/>
      </w:pPr>
      <w:r>
        <w:rPr>
          <w:bCs/>
          <w:b/>
        </w:rPr>
        <w:t xml:space="preserve">Chef Training:</w:t>
      </w:r>
      <w:r>
        <w:t xml:space="preserve"> </w:t>
      </w:r>
      <w:r>
        <w:t xml:space="preserve">Implement modules on local ingredient identification and processing specifically tailored for the South Africa Cape Town market.</w:t>
      </w:r>
    </w:p>
    <w:p>
      <w:pPr>
        <w:pStyle w:val="BodyText"/>
      </w:pPr>
      <w:r>
        <w:t xml:space="preserve">Cape Town</w:t>
      </w:r>
      <w:r>
        <w:br/>
      </w:r>
    </w:p>
    <w:bookmarkEnd w:id="28"/>
    <w:p>
      <w:pPr>
        <w:pStyle w:val="BodyText"/>
      </w:pPr>
      <w:r>
        <w:t xml:space="preserve">42.0</w:t>
      </w:r>
    </w:p>
    <w:p>
      <w:pPr>
        <w:pStyle w:val="BodyText"/>
      </w:pPr>
      <w:r>
        <w:rPr>
          <w:bCs/>
          <w:b/>
        </w:rPr>
        <w:t xml:space="preserve">Sourcing Strategy:</w:t>
      </w:r>
      <w:r>
        <w:t xml:space="preserve"> </w:t>
      </w:r>
      <w:r>
        <w:t xml:space="preserve">Develop direct-to-farm contracts to secure first-access to seasonal produce, ensuring the</w:t>
      </w:r>
      <w:r>
        <w:t xml:space="preserve"> </w:t>
      </w:r>
      <w:r>
        <w:rPr>
          <w:bCs/>
          <w:b/>
        </w:rPr>
        <w:t xml:space="preserve">Chef</w:t>
      </w:r>
      <w:r>
        <w:t xml:space="preserve"> </w:t>
      </w:r>
      <w:r>
        <w:t xml:space="preserve">has priority access.</w:t>
      </w:r>
    </w:p>
    <w:p>
      <w:pPr>
        <w:pStyle w:val="BodyText"/>
      </w:pPr>
      <w:r>
        <w:t xml:space="preserve">Infrastructure Investment:</w:t>
      </w:r>
    </w:p>
    <w:p>
      <w:pPr>
        <w:pStyle w:val="BodyText"/>
      </w:pPr>
      <w:r>
        <w:t xml:space="preserve">42.0</w:t>
      </w:r>
    </w:p>
    <w:p>
      <w:pPr>
        <w:pStyle w:val="BodyText"/>
      </w:pPr>
      <w:r>
        <w:t xml:space="preserve">Data Utilization:</w:t>
      </w:r>
    </w:p>
    <w:p>
      <w:pPr>
        <w:pStyle w:val="BodyText"/>
      </w:pPr>
      <w:r>
        <w:t xml:space="preserve">42.0</w:t>
      </w:r>
    </w:p>
    <w:p>
      <w:pPr>
        <w:pStyle w:val="BodyText"/>
      </w:pPr>
      <w:r>
        <w:rPr>
          <w:bCs/>
          <w:b/>
        </w:rPr>
        <w:t xml:space="preserve">Laboratory Standards:</w:t>
      </w:r>
      <w:r>
        <w:t xml:space="preserve"> </w:t>
      </w:r>
      <w:r>
        <w:t xml:space="preserve">Continue to treat kitchen operations as a science, using Lab Report methodologies to track KPIs (Key Performance Indicators) related to waste and time management.</w:t>
      </w:r>
    </w:p>
    <w:p>
      <w:r>
        <w:pict>
          <v:rect style="width:0;height:1.5pt" o:hralign="center" o:hrstd="t" o:hr="t"/>
        </w:pict>
      </w:r>
    </w:p>
    <w:p>
      <w:pPr>
        <w:pStyle w:val="FirstParagraph"/>
      </w:pPr>
      <w:r>
        <w:rPr>
          <w:bCs/>
          <w:b/>
        </w:rPr>
        <w:t xml:space="preserve">Note:</w:t>
      </w:r>
      <w:r>
        <w:t xml:space="preserve"> </w:t>
      </w:r>
      <w:r>
        <w:t xml:space="preserve">This document is formatted as a formal Lab Report regarding the culinary practices of a Chef in South Africa Cape Town. All metrics are simulated for illustrative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Infrastructure and Operational Efficiency of Chef Systems in South Africa, Cape Town</dc:title>
  <dc:creator/>
  <cp:keywords/>
  <dcterms:created xsi:type="dcterms:W3CDTF">2026-07-29T14:28:38Z</dcterms:created>
  <dcterms:modified xsi:type="dcterms:W3CDTF">2026-07-29T14:28:38Z</dcterms:modified>
</cp:coreProperties>
</file>

<file path=docProps/custom.xml><?xml version="1.0" encoding="utf-8"?>
<Properties xmlns="http://schemas.openxmlformats.org/officeDocument/2006/custom-properties" xmlns:vt="http://schemas.openxmlformats.org/officeDocument/2006/docPropsVTypes"/>
</file>