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9151cdbf974509de9c084b7ab363af1261c800"/>
    <w:p>
      <w:pPr>
        <w:pStyle w:val="Heading1"/>
      </w:pPr>
      <w:r>
        <w:t xml:space="preserve">Operational Efficiency and Cultural Adaptability Study of the Modern Chef in South Africa Johannesburg</w:t>
      </w:r>
    </w:p>
    <w:p>
      <w:pPr>
        <w:pStyle w:val="FirstParagraph"/>
      </w:pPr>
      <w:r>
        <w:rPr>
          <w:bCs/>
          <w:b/>
        </w:rPr>
        <w:t xml:space="preserve">Date:</w:t>
      </w:r>
      <w:r>
        <w:t xml:space="preserve"> </w:t>
      </w:r>
      <w:r>
        <w:t xml:space="preserve">October 26, 2023</w:t>
      </w:r>
      <w:r>
        <w:br/>
      </w:r>
    </w:p>
    <w:p>
      <w:pPr>
        <w:pStyle w:val="BodyText"/>
      </w:pPr>
      <w:r>
        <w:t xml:space="preserve">Senior Culinary Research Analyst</w:t>
      </w:r>
      <w:r>
        <w:br/>
      </w:r>
    </w:p>
    <w:p>
      <w:pPr>
        <w:pStyle w:val="BodyText"/>
      </w:pPr>
      <w:r>
        <w:t xml:space="preserve">The Role, Methodology, and Impact of the</w:t>
      </w:r>
      <w:r>
        <w:t xml:space="preserve"> </w:t>
      </w:r>
      <w:r>
        <w:rPr>
          <w:iCs/>
          <w:i/>
        </w:rPr>
        <w:t xml:space="preserve">Chef</w:t>
      </w:r>
      <w:r>
        <w:t xml:space="preserve"> </w:t>
      </w:r>
      <w:r>
        <w:t xml:space="preserve">within the Gastronomic Ecosystem of</w:t>
      </w:r>
      <w:r>
        <w:t xml:space="preserve"> </w:t>
      </w:r>
      <w:r>
        <w:rPr>
          <w:iCs/>
          <w:i/>
        </w:rPr>
        <w:t xml:space="preserve">South Africa Johannesburg</w:t>
      </w:r>
    </w:p>
    <w:bookmarkStart w:id="20" w:name="introduction-and-objectives"/>
    <w:p>
      <w:pPr>
        <w:pStyle w:val="Heading2"/>
      </w:pPr>
      <w:r>
        <w:t xml:space="preserve">1. Introduction and Objectives</w:t>
      </w:r>
    </w:p>
    <w:p>
      <w:pPr>
        <w:pStyle w:val="FirstParagraph"/>
      </w:pPr>
      <w:r>
        <w:t xml:space="preserve">The primary objective of this laboratory-style analysis is to evaluate the operational dynamics, cultural significance, and economic impact of the professional</w:t>
      </w:r>
      <w:r>
        <w:t xml:space="preserve"> </w:t>
      </w:r>
      <w:r>
        <w:rPr>
          <w:bCs/>
          <w:b/>
        </w:rPr>
        <w:t xml:space="preserve">Chef</w:t>
      </w:r>
      <w:r>
        <w:t xml:space="preserve">. This evaluation is strictly contextualized within the unique socio-economic and culinary landscape of</w:t>
      </w:r>
      <w:r>
        <w:t xml:space="preserve"> </w:t>
      </w:r>
      <w:r>
        <w:rPr>
          <w:bCs/>
          <w:b/>
        </w:rPr>
        <w:t xml:space="preserve">South Africa Johannesburg</w:t>
      </w:r>
      <w:r>
        <w:t xml:space="preserve">. Johannesburg, often referred to as "Joburg" or the "City of Gold," serves as a critical case study. It is not merely a commercial hub but a vibrant melting pot where diverse cultural influences converge. The city’s food scene reflects its complex history, offering a microcosm of global culinary trends adapted to local resources and traditions.</w:t>
      </w:r>
    </w:p>
    <w:p>
      <w:pPr>
        <w:pStyle w:val="BodyText"/>
      </w:pPr>
      <w:r>
        <w:t xml:space="preserve">This report aims to dissect how the</w:t>
      </w:r>
      <w:r>
        <w:t xml:space="preserve"> </w:t>
      </w:r>
      <w:r>
        <w:rPr>
          <w:bCs/>
          <w:b/>
        </w:rPr>
        <w:t xml:space="preserve">Chef</w:t>
      </w:r>
      <w:r>
        <w:t xml:space="preserve"> </w:t>
      </w:r>
      <w:r>
        <w:t xml:space="preserve">functions as both an artist and an industrial operator in</w:t>
      </w:r>
      <w:r>
        <w:t xml:space="preserve"> </w:t>
      </w:r>
      <w:r>
        <w:rPr>
          <w:bCs/>
          <w:b/>
        </w:rPr>
        <w:t xml:space="preserve">South Africa Johannesburg</w:t>
      </w:r>
      <w:r>
        <w:t xml:space="preserve">. We will examine the supply chain challenges, the necessity for cultural fusion in menu design, and the critical role of sustainability. By treating kitchen operations as a "lab," we can measure variables such as cost efficiency, waste management, and customer satisfaction to understand what makes a successful culinary establishment in this specific region.</w:t>
      </w:r>
    </w:p>
    <w:bookmarkEnd w:id="20"/>
    <w:bookmarkStart w:id="21" w:name="Xad56283d8c499bb610cfaca2dd0501dffef7c27"/>
    <w:p>
      <w:pPr>
        <w:pStyle w:val="Heading2"/>
      </w:pPr>
      <w:r>
        <w:t xml:space="preserve">2. Contextual Analysis: The Landscape of South Africa Johannesburg</w:t>
      </w:r>
    </w:p>
    <w:p>
      <w:pPr>
        <w:pStyle w:val="FirstParagraph"/>
      </w:pPr>
      <w:r>
        <w:t xml:space="preserve">To understand the work of the</w:t>
      </w:r>
      <w:r>
        <w:t xml:space="preserve"> </w:t>
      </w:r>
      <w:r>
        <w:rPr>
          <w:bCs/>
          <w:b/>
        </w:rPr>
        <w:t xml:space="preserve">Chef</w:t>
      </w:r>
      <w:r>
        <w:t xml:space="preserve">, one must first analyze the environment of</w:t>
      </w:r>
      <w:r>
        <w:t xml:space="preserve"> </w:t>
      </w:r>
      <w:r>
        <w:rPr>
          <w:bCs/>
          <w:b/>
        </w:rPr>
        <w:t xml:space="preserve">South Africa Johannesburg</w:t>
      </w:r>
      <w:r>
        <w:t xml:space="preserve">. This metropolis is characterized by high population density, a mix of urban and township economies, and a rapid pace of life. The culinary culture here is distinct from Cape Town’s wine-focused tourism or Durban’s coastal seafood traditions. Instead,</w:t>
      </w:r>
      <w:r>
        <w:t xml:space="preserve"> </w:t>
      </w:r>
      <w:r>
        <w:rPr>
          <w:bCs/>
          <w:b/>
        </w:rPr>
        <w:t xml:space="preserve">South Africa Johannesburg</w:t>
      </w:r>
      <w:r>
        <w:t xml:space="preserve"> </w:t>
      </w:r>
      <w:r>
        <w:t xml:space="preserve">offers an intense urban palette.</w:t>
      </w:r>
    </w:p>
    <w:p>
      <w:pPr>
        <w:pStyle w:val="BodyText"/>
      </w:pPr>
      <w:r>
        <w:t xml:space="preserve">The demographic diversity in</w:t>
      </w:r>
      <w:r>
        <w:t xml:space="preserve"> </w:t>
      </w:r>
      <w:r>
        <w:rPr>
          <w:bCs/>
          <w:b/>
        </w:rPr>
        <w:t xml:space="preserve">South Africa Johannesburg</w:t>
      </w:r>
      <w:r>
        <w:t xml:space="preserve"> </w:t>
      </w:r>
      <w:r>
        <w:t xml:space="preserve">is its greatest asset for the culinary industry. It includes Zulu, Xhosa, Sotho, Tsonga, Afrikaans Indian (Curry), and European influences. A</w:t>
      </w:r>
      <w:r>
        <w:t xml:space="preserve"> </w:t>
      </w:r>
      <w:r>
        <w:rPr>
          <w:bCs/>
          <w:b/>
        </w:rPr>
        <w:t xml:space="preserve">Chef</w:t>
      </w:r>
      <w:r>
        <w:t xml:space="preserve"> </w:t>
      </w:r>
      <w:r>
        <w:t xml:space="preserve">operating in this city cannot rely on a monolithic menu. They must navigate a complex web of flavor profiles that range from the hearty comfort of bunny chow to the sophisticated plating techniques seen in Sandton’s high-end restaurants. Therefore, the</w:t>
      </w:r>
      <w:r>
        <w:t xml:space="preserve"> </w:t>
      </w:r>
      <w:r>
        <w:rPr>
          <w:bCs/>
          <w:b/>
        </w:rPr>
        <w:t xml:space="preserve">Chef</w:t>
      </w:r>
      <w:r>
        <w:t xml:space="preserve"> </w:t>
      </w:r>
      <w:r>
        <w:t xml:space="preserve">acts as a cultural bridge, translating heritage ingredients into modern culinary narratives.</w:t>
      </w:r>
    </w:p>
    <w:bookmarkEnd w:id="21"/>
    <w:bookmarkStart w:id="24" w:name="X9bea81a2389dfddc4f6e0649546c7700253dd2e"/>
    <w:p>
      <w:pPr>
        <w:pStyle w:val="Heading2"/>
      </w:pPr>
      <w:r>
        <w:t xml:space="preserve">3. Methodology: The Chef as Laboratory Manager</w:t>
      </w:r>
    </w:p>
    <w:p>
      <w:pPr>
        <w:pStyle w:val="FirstParagraph"/>
      </w:pPr>
      <w:r>
        <w:t xml:space="preserve">In this framework, the professional kitchen is viewed as a laboratory where experiments in flavor and technique take place daily. The</w:t>
      </w:r>
      <w:r>
        <w:t xml:space="preserve"> </w:t>
      </w:r>
      <w:r>
        <w:rPr>
          <w:bCs/>
          <w:b/>
        </w:rPr>
        <w:t xml:space="preserve">Chef</w:t>
      </w:r>
      <w:r>
        <w:t xml:space="preserve"> </w:t>
      </w:r>
      <w:r>
        <w:t xml:space="preserve">serves as the lead scientist, managing ingredients (reagents), heat sources (energy), and time (reaction variables).</w:t>
      </w:r>
    </w:p>
    <w:bookmarkStart w:id="22" w:name="Xfda92a80ed266e8125d924de2683925f785f682"/>
    <w:p>
      <w:pPr>
        <w:pStyle w:val="Heading3"/>
      </w:pPr>
      <w:r>
        <w:t xml:space="preserve">3.1 Ingredient Sourcing and Supply Chain Variables</w:t>
      </w:r>
    </w:p>
    <w:p>
      <w:pPr>
        <w:pStyle w:val="FirstParagraph"/>
      </w:pPr>
      <w:r>
        <w:t xml:space="preserve">The efficiency of a</w:t>
      </w:r>
      <w:r>
        <w:t xml:space="preserve"> </w:t>
      </w:r>
      <w:r>
        <w:rPr>
          <w:bCs/>
          <w:b/>
        </w:rPr>
        <w:t xml:space="preserve">Chef</w:t>
      </w:r>
      <w:r>
        <w:t xml:space="preserve"> </w:t>
      </w:r>
      <w:r>
        <w:t xml:space="preserve">in</w:t>
      </w:r>
      <w:r>
        <w:t xml:space="preserve"> </w:t>
      </w:r>
      <w:r>
        <w:rPr>
          <w:bCs/>
          <w:b/>
        </w:rPr>
        <w:t xml:space="preserve">South Africa Johannesburg</w:t>
      </w:r>
      <w:r>
        <w:br/>
      </w:r>
      <w:r>
        <w:t xml:space="preserve">is heavily dependent on supply chain robustness. Due to the city’s location inland, fresh seafood requires rigorous logistics. The study highlights that successful Chefs in this region prioritize local sourcing from surrounding provinces like Mpumalanga and Limpopo for produce and game meats (kudu, impala). This reduces carbon footprints—a critical variable in modern culinary science—and supports the local agricultural economy of</w:t>
      </w:r>
      <w:r>
        <w:t xml:space="preserve"> </w:t>
      </w:r>
      <w:r>
        <w:rPr>
          <w:bCs/>
          <w:b/>
        </w:rPr>
        <w:t xml:space="preserve">South Africa Johannesburg</w:t>
      </w:r>
      <w:r>
        <w:t xml:space="preserve">.</w:t>
      </w:r>
    </w:p>
    <w:bookmarkEnd w:id="22"/>
    <w:bookmarkStart w:id="23" w:name="waste-management-protocols"/>
    <w:p>
      <w:pPr>
        <w:pStyle w:val="Heading3"/>
      </w:pPr>
      <w:r>
        <w:t xml:space="preserve">3.2 Waste Management Protocols</w:t>
      </w:r>
    </w:p>
    <w:p>
      <w:pPr>
        <w:pStyle w:val="FirstParagraph"/>
      </w:pPr>
      <w:r>
        <w:t xml:space="preserve">Sustainability is no longer optional; it is a mandatory metric for this lab report. The</w:t>
      </w:r>
      <w:r>
        <w:t xml:space="preserve"> </w:t>
      </w:r>
      <w:r>
        <w:rPr>
          <w:bCs/>
          <w:b/>
        </w:rPr>
        <w:t xml:space="preserve">Chef</w:t>
      </w:r>
      <w:r>
        <w:br/>
      </w:r>
      <w:r>
        <w:t xml:space="preserve">must implement zero-waste protocols. In</w:t>
      </w:r>
      <w:r>
        <w:t xml:space="preserve"> </w:t>
      </w:r>
      <w:r>
        <w:rPr>
          <w:bCs/>
          <w:b/>
        </w:rPr>
        <w:t xml:space="preserve">South Africa Johannesburg</w:t>
      </w:r>
      <w:r>
        <w:t xml:space="preserve">, where water scarcity can be an issue during dry seasons, water conservation techniques in the kitchen are under strict scrutiny. This includes using vegetable trimmings for stocks and composting organic waste. The data indicates that Chefs who ignore these variables face higher operational costs and reputational damage.</w:t>
      </w:r>
    </w:p>
    <w:bookmarkEnd w:id="23"/>
    <w:bookmarkEnd w:id="24"/>
    <w:bookmarkStart w:id="27" w:name="X327e18594aaf2d84583147c0fd7a9d9052c321e"/>
    <w:p>
      <w:pPr>
        <w:pStyle w:val="Heading2"/>
      </w:pPr>
      <w:r>
        <w:t xml:space="preserve">4. Experimental Results: Cultural Fusion and Market Reception</w:t>
      </w:r>
    </w:p>
    <w:p>
      <w:pPr>
        <w:pStyle w:val="FirstParagraph"/>
      </w:pPr>
      <w:r>
        <w:t xml:space="preserve">The core hypothesis of this report is that the modern</w:t>
      </w:r>
      <w:r>
        <w:t xml:space="preserve"> </w:t>
      </w:r>
      <w:r>
        <w:rPr>
          <w:bCs/>
          <w:b/>
        </w:rPr>
        <w:t xml:space="preserve">Chef</w:t>
      </w:r>
      <w:r>
        <w:br/>
      </w:r>
      <w:r>
        <w:t xml:space="preserve">in</w:t>
      </w:r>
      <w:r>
        <w:t xml:space="preserve"> </w:t>
      </w:r>
      <w:r>
        <w:rPr>
          <w:bCs/>
          <w:b/>
        </w:rPr>
        <w:t xml:space="preserve">South Africa Johannesburg</w:t>
      </w:r>
      <w:r>
        <w:br/>
      </w:r>
      <w:r>
        <w:t xml:space="preserve">must master "Glocalization"—the adaptation of global culinary techniques to local ingredients. The results from analyzing top-performing establishments show a clear trend toward fusion cuisine.</w:t>
      </w:r>
    </w:p>
    <w:bookmarkStart w:id="25" w:name="X9c81eda54f0feeea079f922476b180881b83d75"/>
    <w:p>
      <w:pPr>
        <w:pStyle w:val="Heading3"/>
      </w:pPr>
      <w:r>
        <w:t xml:space="preserve">4.1 Case Study: The Evolution of Braai and Fine Dining</w:t>
      </w:r>
    </w:p>
    <w:p>
      <w:pPr>
        <w:pStyle w:val="FirstParagraph"/>
      </w:pPr>
      <w:r>
        <w:t xml:space="preserve">The traditional South African</w:t>
      </w:r>
      <w:r>
        <w:t xml:space="preserve"> </w:t>
      </w:r>
      <w:r>
        <w:rPr>
          <w:iCs/>
          <w:i/>
        </w:rPr>
        <w:t xml:space="preserve">Braai</w:t>
      </w:r>
      <w:r>
        <w:br/>
      </w:r>
      <w:r>
        <w:t xml:space="preserve">(barbecue) is being reinterpreted by innovative Chefs. Instead of simple boerewors, we see experiments with smoked meats paired with global sauces, such as a peri-peri infused venison steak served with quinoa salad. This adaptation satisfies the local palate in</w:t>
      </w:r>
      <w:r>
        <w:t xml:space="preserve"> </w:t>
      </w:r>
      <w:r>
        <w:rPr>
          <w:bCs/>
          <w:b/>
        </w:rPr>
        <w:t xml:space="preserve">South Africa Johannesburg</w:t>
      </w:r>
      <w:r>
        <w:br/>
      </w:r>
      <w:r>
        <w:t xml:space="preserve">while appealing to international tourists seeking authentic yet refined experiences. The success of this method validates the Chef’s role as a cultural innovator.</w:t>
      </w:r>
    </w:p>
    <w:bookmarkEnd w:id="25"/>
    <w:bookmarkStart w:id="26" w:name="economic-impact-and-employment"/>
    <w:p>
      <w:pPr>
        <w:pStyle w:val="Heading3"/>
      </w:pPr>
      <w:r>
        <w:t xml:space="preserve">4.2 Economic Impact and Employment</w:t>
      </w:r>
    </w:p>
    <w:p>
      <w:pPr>
        <w:pStyle w:val="FirstParagraph"/>
      </w:pPr>
      <w:r>
        <w:t xml:space="preserve">The culinary industry in</w:t>
      </w:r>
      <w:r>
        <w:t xml:space="preserve"> </w:t>
      </w:r>
      <w:r>
        <w:rPr>
          <w:bCs/>
          <w:b/>
        </w:rPr>
        <w:t xml:space="preserve">South Africa Johannesburg</w:t>
      </w:r>
      <w:r>
        <w:br/>
      </w:r>
      <w:r>
        <w:t xml:space="preserve">is a significant employer. The hierarchy within a kitchen, led by the Executive</w:t>
      </w:r>
      <w:r>
        <w:t xml:space="preserve"> </w:t>
      </w:r>
      <w:r>
        <w:rPr>
          <w:bCs/>
          <w:b/>
        </w:rPr>
        <w:t xml:space="preserve">Chef</w:t>
      </w:r>
      <w:r>
        <w:t xml:space="preserve">, provides career pathways for thousands of young people. However, the study notes high turnover rates due to stress and long hours. Successful Chefs in this region are those who implement better staff welfare programs, recognizing that human capital is as important as food quality.</w:t>
      </w:r>
    </w:p>
    <w:bookmarkEnd w:id="26"/>
    <w:bookmarkEnd w:id="27"/>
    <w:bookmarkStart w:id="28" w:name="X36cd55ac63ac4afee9e28bf496fae9b8640e9aa"/>
    <w:p>
      <w:pPr>
        <w:pStyle w:val="Heading2"/>
      </w:pPr>
      <w:r>
        <w:t xml:space="preserve">5. Discussion: Challenges Specific to South Africa Johannesburg</w:t>
      </w:r>
    </w:p>
    <w:p>
      <w:pPr>
        <w:pStyle w:val="FirstParagraph"/>
      </w:pPr>
      <w:r>
        <w:t xml:space="preserve">The operational environment in</w:t>
      </w:r>
      <w:r>
        <w:t xml:space="preserve"> </w:t>
      </w:r>
      <w:r>
        <w:rPr>
          <w:bCs/>
          <w:b/>
        </w:rPr>
        <w:t xml:space="preserve">South Africa Johannesburg</w:t>
      </w:r>
      <w:r>
        <w:br/>
      </w:r>
      <w:r>
        <w:t xml:space="preserve">presents unique challenges that the</w:t>
      </w:r>
      <w:r>
        <w:t xml:space="preserve"> </w:t>
      </w:r>
      <w:r>
        <w:rPr>
          <w:bCs/>
          <w:b/>
        </w:rPr>
        <w:t xml:space="preserve">Chef</w:t>
      </w:r>
      <w:r>
        <w:br/>
      </w:r>
      <w:r>
        <w:t xml:space="preserve">must navigate. Energy security is a paramount concern due to load-shedding (scheduled power outages). Kitchens must be equipped with backup power solutions, such as generators or induction cooktops powered by solar batteries, to maintain consistency. The</w:t>
      </w:r>
      <w:r>
        <w:t xml:space="preserve"> </w:t>
      </w:r>
      <w:r>
        <w:rPr>
          <w:bCs/>
          <w:b/>
        </w:rPr>
        <w:t xml:space="preserve">Chef</w:t>
      </w:r>
      <w:r>
        <w:br/>
      </w:r>
      <w:r>
        <w:t xml:space="preserve">must adapt cooking methods that are resilient to these interruptions.</w:t>
      </w:r>
    </w:p>
    <w:p>
      <w:pPr>
        <w:pStyle w:val="BodyText"/>
      </w:pPr>
      <w:r>
        <w:t xml:space="preserve">Furthermore, security concerns in certain areas of</w:t>
      </w:r>
      <w:r>
        <w:t xml:space="preserve"> </w:t>
      </w:r>
      <w:r>
        <w:rPr>
          <w:bCs/>
          <w:b/>
        </w:rPr>
        <w:t xml:space="preserve">South Africa Johannesburg</w:t>
      </w:r>
      <w:r>
        <w:br/>
      </w:r>
      <w:r>
        <w:t xml:space="preserve">affect the logistics of waste removal and late-night deliveries. This requires Chefs to coordinate closely with suppliers and manage inventory levels more conservatively than their counterparts in regions with higher stability.</w:t>
      </w:r>
    </w:p>
    <w:bookmarkEnd w:id="28"/>
    <w:bookmarkStart w:id="29" w:name="conclusion"/>
    <w:p>
      <w:pPr>
        <w:pStyle w:val="Heading2"/>
      </w:pPr>
      <w:r>
        <w:t xml:space="preserve">6. Conclusion</w:t>
      </w:r>
    </w:p>
    <w:p>
      <w:pPr>
        <w:pStyle w:val="FirstParagraph"/>
      </w:pPr>
      <w:r>
        <w:t xml:space="preserve">This lab report concludes that the</w:t>
      </w:r>
      <w:r>
        <w:t xml:space="preserve"> </w:t>
      </w:r>
      <w:r>
        <w:rPr>
          <w:bCs/>
          <w:b/>
        </w:rPr>
        <w:t xml:space="preserve">Chef</w:t>
      </w:r>
      <w:r>
        <w:br/>
      </w:r>
      <w:r>
        <w:t xml:space="preserve">is not merely a cook but a pivotal figure in the socio-economic fabric of</w:t>
      </w:r>
      <w:r>
        <w:t xml:space="preserve"> </w:t>
      </w:r>
      <w:r>
        <w:rPr>
          <w:bCs/>
          <w:b/>
        </w:rPr>
        <w:t xml:space="preserve">South Africa Johannesburg</w:t>
      </w:r>
      <w:r>
        <w:t xml:space="preserve">. The ability to balance cultural authenticity with modern sustainability practices determines success in this competitive market. The city’s diverse population demands menus that are both innovative and respectful of heritage. By treating the kitchen as a laboratory, Chefs can optimize their operations against variables like cost, waste, energy usage, and cultural relevance.</w:t>
      </w:r>
    </w:p>
    <w:p>
      <w:pPr>
        <w:pStyle w:val="BodyText"/>
      </w:pPr>
      <w:r>
        <w:t xml:space="preserve">Future recommendations suggest that culinary institutions in</w:t>
      </w:r>
      <w:r>
        <w:t xml:space="preserve"> </w:t>
      </w:r>
      <w:r>
        <w:rPr>
          <w:bCs/>
          <w:b/>
        </w:rPr>
        <w:t xml:space="preserve">South Africa Johannesburg</w:t>
      </w:r>
      <w:r>
        <w:br/>
      </w:r>
      <w:r>
        <w:t xml:space="preserve">should focus on training programs that emphasize supply chain resilience and cross-cultural menu development. The modern</w:t>
      </w:r>
      <w:r>
        <w:t xml:space="preserve"> </w:t>
      </w:r>
      <w:r>
        <w:rPr>
          <w:bCs/>
          <w:b/>
        </w:rPr>
        <w:t xml:space="preserve">Chef</w:t>
      </w:r>
      <w:r>
        <w:br/>
      </w:r>
      <w:r>
        <w:t xml:space="preserve">must be an entrepreneur, a scientist, and a cultural ambassador to thrive in the dynamic environment of</w:t>
      </w:r>
      <w:r>
        <w:t xml:space="preserve"> </w:t>
      </w:r>
      <w:r>
        <w:rPr>
          <w:bCs/>
          <w:b/>
        </w:rPr>
        <w:t xml:space="preserve">South Africa Johannesburg</w:t>
      </w:r>
      <w:r>
        <w:t xml:space="preserve">. Only through such comprehensive adaptation can the culinary sector continue to grow and contribute positively to the nation’s identity.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file>