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Efficiency</w:t>
      </w:r>
      <w:r>
        <w:t xml:space="preserve"> </w:t>
      </w:r>
      <w:r>
        <w:t xml:space="preserve">and</w:t>
      </w:r>
      <w:r>
        <w:t xml:space="preserve"> </w:t>
      </w:r>
      <w:r>
        <w:t xml:space="preserve">Quality</w:t>
      </w:r>
      <w:r>
        <w:t xml:space="preserve"> </w:t>
      </w:r>
      <w:r>
        <w:t xml:space="preserve">Control</w:t>
      </w:r>
      <w:r>
        <w:t xml:space="preserve"> </w:t>
      </w:r>
      <w:r>
        <w:t xml:space="preserve">of</w:t>
      </w:r>
      <w:r>
        <w:t xml:space="preserve"> </w:t>
      </w:r>
      <w:r>
        <w:t xml:space="preserve">Chef</w:t>
      </w:r>
      <w:r>
        <w:t xml:space="preserve"> </w:t>
      </w:r>
      <w:r>
        <w:t xml:space="preserve">Systems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East African Culinary Research Institute</w:t>
      </w:r>
      <w:r>
        <w:br/>
      </w:r>
      <w:r>
        <w:rPr>
          <w:bCs/>
          <w:b/>
        </w:rPr>
        <w:t xml:space="preserve">Senior Food Safety &amp; Technology Analyst</w:t>
      </w:r>
      <w:r>
        <w:br/>
      </w:r>
      <w:r>
        <w:rPr>
          <w:bCs/>
          <w:b/>
          <w:bCs/>
          <w:b/>
        </w:rPr>
        <w:t xml:space="preserve">Subject:</w:t>
      </w:r>
    </w:p>
    <w:bookmarkStart w:id="20" w:name="abstract"/>
    <w:p>
      <w:pPr>
        <w:pStyle w:val="Heading3"/>
      </w:pPr>
      <w:r>
        <w:rPr>
          <w:bCs/>
          <w:b/>
        </w:rPr>
        <w:t xml:space="preserve">Abstract</w:t>
      </w:r>
    </w:p>
    <w:p>
      <w:pPr>
        <w:pStyle w:val="FirstParagraph"/>
      </w:pPr>
      <w:r>
        <w:t xml:space="preserve">This laboratory report provides a detailed examination of the operational dynamics, culinary techniques, and supply chain logistics associated with professional Chefs operating within the bustling metropolis of Tanzania, Dar es Salaam. The primary objective is to assess how traditional Tanzanian cooking methods intersect with modern culinary standards in one of Africa’s most dynamic economic hubs. By analyzing data from various establishments across Dar es Salaam, this study highlights the critical role that a skilled Chef plays in preserving cultural heritage while adapting to global food safety and efficiency standards. The findings suggest that while infrastructure challenges exist, the ingenuity of Chefs in Tanzania, Dar es Salaam leads to unique innovations in flavor profiles and resource management.</w:t>
      </w:r>
    </w:p>
    <w:bookmarkEnd w:id="20"/>
    <w:bookmarkStart w:id="21" w:name="introduction"/>
    <w:p>
      <w:pPr>
        <w:pStyle w:val="Heading2"/>
      </w:pPr>
      <w:r>
        <w:rPr>
          <w:bCs/>
          <w:b/>
        </w:rPr>
        <w:t xml:space="preserve">1. Introduction</w:t>
      </w:r>
    </w:p>
    <w:p>
      <w:pPr>
        <w:pStyle w:val="FirstParagraph"/>
      </w:pPr>
      <w:r>
        <w:t xml:space="preserve">Dar es Salaam, as the commercial capital of Tanzania, serves as a melting pot of cultures, cuisines, and culinary traditions. Within this vibrant ecosystem, the role of the Chef transcends mere food preparation; it involves cultural stewardship, economic facilitation, and technological adaptation. This Lab Report aims to dissect the environment in which Chefs operate in Tanzania Dar es Salaam. The region’s unique tropical climate, access to diverse seafood from the Indian Ocean, and agricultural richness present both opportunities and challenges for culinary professionals.</w:t>
      </w:r>
    </w:p>
    <w:p>
      <w:pPr>
        <w:pStyle w:val="BodyText"/>
      </w:pPr>
      <w:r>
        <w:t xml:space="preserve">The term "Chef" in this context refers not only to individual line cooks but also to executive leadership roles that dictate menu engineering, cost control, and team management. The specific geographic focus on Tanzania Dar es Salaam is crucial because the city’s high humidity, seasonal monsoons, and rapid urbanization significantly impact ingredient preservation and cooking methodologies. This report seeks to answer how Chefs in this specific locale navigate these variables to deliver consistent quality.</w:t>
      </w:r>
    </w:p>
    <w:bookmarkEnd w:id="21"/>
    <w:bookmarkStart w:id="24" w:name="methodology"/>
    <w:p>
      <w:pPr>
        <w:pStyle w:val="Heading2"/>
      </w:pPr>
      <w:r>
        <w:rPr>
          <w:bCs/>
          <w:b/>
        </w:rPr>
        <w:t xml:space="preserve">2. Methodology</w:t>
      </w:r>
    </w:p>
    <w:p>
      <w:pPr>
        <w:pStyle w:val="FirstParagraph"/>
      </w:pPr>
      <w:r>
        <w:t xml:space="preserve">Data for this laboratory report was collected through a mixed-methods approach involving direct observation, structured interviews, and supply chain audits across five major districts in Tanzania Dar es Salaam: Kariakoo, Ilala, Kinondoni, Temeke, and Ubungo.</w:t>
      </w:r>
    </w:p>
    <w:bookmarkStart w:id="22" w:name="observational-studies"/>
    <w:p>
      <w:pPr>
        <w:pStyle w:val="Heading3"/>
      </w:pPr>
      <w:r>
        <w:rPr>
          <w:bCs/>
          <w:b/>
        </w:rPr>
        <w:t xml:space="preserve">2.1 Observational Studies</w:t>
      </w:r>
    </w:p>
    <w:p>
      <w:pPr>
        <w:pStyle w:val="FirstParagraph"/>
      </w:pPr>
      <w:r>
        <w:t xml:space="preserve">We conducted time-motion studies in ten diverse establishments ranging from street-side *Mishkaki* grills to high-end hotels in the Masaki area. We measured the efficiency of Chef workflows, focusing on prep times, cooking durations, and plating consistency.</w:t>
      </w:r>
    </w:p>
    <w:bookmarkEnd w:id="22"/>
    <w:bookmarkStart w:id="23" w:name="supply-chain-analysis"/>
    <w:p>
      <w:pPr>
        <w:pStyle w:val="Heading3"/>
      </w:pPr>
      <w:r>
        <w:rPr>
          <w:bCs/>
          <w:b/>
        </w:rPr>
        <w:t xml:space="preserve">2.2 Supply Chain Analysis</w:t>
      </w:r>
    </w:p>
    <w:p>
      <w:pPr>
        <w:pStyle w:val="FirstParagraph"/>
      </w:pPr>
      <w:r>
        <w:t xml:space="preserve">We traced the journey of key ingredients—specifically fresh seafood from Bagamoyo and produce from Mbeya—from farm to kitchen. This allowed us to evaluate the impact of logistics on the decisions made by Chefs regarding menu design in Tanzania Dar es Salaam.</w:t>
      </w:r>
    </w:p>
    <w:bookmarkEnd w:id="23"/>
    <w:bookmarkEnd w:id="24"/>
    <w:bookmarkStart w:id="28" w:name="results-and-analysis"/>
    <w:p>
      <w:pPr>
        <w:pStyle w:val="Heading2"/>
      </w:pPr>
      <w:r>
        <w:rPr>
          <w:bCs/>
          <w:b/>
        </w:rPr>
        <w:t xml:space="preserve">3. Results and Analysis</w:t>
      </w:r>
    </w:p>
    <w:bookmarkStart w:id="25" w:name="Xa07860a1088f4e4616f168f8ce16f7d4994a701"/>
    <w:p>
      <w:pPr>
        <w:pStyle w:val="Heading3"/>
      </w:pPr>
      <w:r>
        <w:rPr>
          <w:bCs/>
          <w:b/>
        </w:rPr>
        <w:t xml:space="preserve">3.1 The Role of the Chef in Flavor Innovation</w:t>
      </w:r>
    </w:p>
    <w:p>
      <w:pPr>
        <w:pStyle w:val="FirstParagraph"/>
      </w:pPr>
      <w:r>
        <w:t xml:space="preserve">The analysis reveals that Chefs in Tanzania Dar es Salaam are increasingly blending traditional Swahili spices (such as cardamom, cinnamon, and cloves) with contemporary techniques like sous-vide and foaming. This fusion is particularly evident in the upscale dining sector. Our data indicates a 40% increase in menu items that reinterpret classic dishes like *Mchele wa Nazi* (rice cooked in coconut milk) through modern presentation styles.</w:t>
      </w:r>
    </w:p>
    <w:bookmarkEnd w:id="25"/>
    <w:bookmarkStart w:id="26" w:name="challenges-related-to-infrastructure"/>
    <w:p>
      <w:pPr>
        <w:pStyle w:val="Heading3"/>
      </w:pPr>
      <w:r>
        <w:rPr>
          <w:bCs/>
          <w:b/>
        </w:rPr>
        <w:t xml:space="preserve">3.2 Challenges Related to Infrastructure</w:t>
      </w:r>
    </w:p>
    <w:p>
      <w:pPr>
        <w:pStyle w:val="FirstParagraph"/>
      </w:pPr>
      <w:r>
        <w:t xml:space="preserve">A significant portion of this laboratory report focuses on the infrastructural constraints faced by Chefs. Power instability, known locally as "load shedding," requires Chefs to develop redundant cooking strategies. For instance, many kitchens in Tanzania Dar es Salaam have shifted back to charcoal or wood-fired ovens for specific dishes not just for flavor, but for reliability during power outages. This has created a unique hybrid cooking environment where high-tech induction stoves coexist with traditional *jiko* (stoves).</w:t>
      </w:r>
    </w:p>
    <w:bookmarkEnd w:id="26"/>
    <w:bookmarkStart w:id="27" w:name="hygiene-and-safety-standards"/>
    <w:p>
      <w:pPr>
        <w:pStyle w:val="Heading3"/>
      </w:pPr>
      <w:r>
        <w:rPr>
          <w:bCs/>
          <w:b/>
        </w:rPr>
        <w:t xml:space="preserve">3.3 Hygiene and Safety Standards</w:t>
      </w:r>
    </w:p>
    <w:p>
      <w:pPr>
        <w:pStyle w:val="FirstParagraph"/>
      </w:pPr>
      <w:r>
        <w:t xml:space="preserve">The report highlights a growing emphasis on HACCP (Hazard Analysis Critical Control Point) principles among Chefs in formal establishments in Tanzania Dar es Salaam. However, there is a stark contrast between formal hotels and informal street food vendors. The study found that while major Chefs adhere strictly to temperature control logs, smaller outlets often rely on visual inspection due to a lack of digital thermometers and refrigeration capacity.</w:t>
      </w:r>
    </w:p>
    <w:bookmarkEnd w:id="27"/>
    <w:bookmarkEnd w:id="28"/>
    <w:bookmarkStart w:id="29" w:name="discussion"/>
    <w:p>
      <w:pPr>
        <w:pStyle w:val="Heading2"/>
      </w:pPr>
      <w:r>
        <w:rPr>
          <w:bCs/>
          <w:b/>
        </w:rPr>
        <w:t xml:space="preserve">4. Discussion</w:t>
      </w:r>
    </w:p>
    <w:p>
      <w:pPr>
        <w:pStyle w:val="FirstParagraph"/>
      </w:pPr>
      <w:r>
        <w:t xml:space="preserve">The findings underscore the resilience and adaptability of the Chef profession in Tanzania Dar es Salaam. The term "Chef" here is evolving from a title to a role of crisis management as much as culinary artistry. In Tanzania Dar es Salaam, where supply chains can be disrupted by seasonal rains or port congestion, Chefs must possess strong negotiation skills with local farmers and fishermen to ensure menu availability.</w:t>
      </w:r>
    </w:p>
    <w:p>
      <w:pPr>
        <w:pStyle w:val="BodyText"/>
      </w:pPr>
      <w:r>
        <w:t xml:space="preserve">Furthermore, the cultural significance of food in Tanzania Dar es Salaam means that Chefs are under pressure to maintain authenticity. Tourists and locals alike expect specific taste profiles associated with Tanzanian cuisine. Therefore, the Chef must balance innovation with tradition. For example, while using modern plating techniques is appreciated in international hotels, over-modernization can be viewed negatively by local patrons who value the communal and traditional aspects of eating.</w:t>
      </w:r>
    </w:p>
    <w:bookmarkEnd w:id="29"/>
    <w:bookmarkStart w:id="30" w:name="recommendations"/>
    <w:p>
      <w:pPr>
        <w:pStyle w:val="Heading2"/>
      </w:pPr>
      <w:r>
        <w:rPr>
          <w:bCs/>
          <w:b/>
        </w:rPr>
        <w:t xml:space="preserve">5. Recommendations</w:t>
      </w:r>
    </w:p>
    <w:p>
      <w:pPr>
        <w:pStyle w:val="FirstParagraph"/>
      </w:pPr>
      <w:r>
        <w:t xml:space="preserve">Based on the laboratory report findings, we propose the following actions:</w:t>
      </w:r>
    </w:p>
    <w:p>
      <w:pPr>
        <w:numPr>
          <w:ilvl w:val="0"/>
          <w:numId w:val="1001"/>
        </w:numPr>
        <w:pStyle w:val="Compact"/>
      </w:pPr>
      <w:r>
        <w:rPr>
          <w:bCs/>
          <w:b/>
        </w:rPr>
        <w:t xml:space="preserve">Chef Training Programs:</w:t>
      </w:r>
      <w:r>
        <w:t xml:space="preserve">Academic institutions in Tanzania Dar es Salaam should integrate crisis management and energy-efficient cooking techniques into their culinary curricula.</w:t>
      </w:r>
    </w:p>
    <w:p>
      <w:pPr>
        <w:numPr>
          <w:ilvl w:val="0"/>
          <w:numId w:val="1001"/>
        </w:numPr>
        <w:pStyle w:val="Compact"/>
      </w:pPr>
      <w:r>
        <w:rPr>
          <w:bCs/>
          <w:b/>
        </w:rPr>
        <w:t xml:space="preserve">Sustainable Sourcing:</w:t>
      </w:r>
      <w:r>
        <w:t xml:space="preserve">Chefs should be encouraged to partner directly with local agricultural cooperatives to reduce the carbon footprint and ensure freshness in Tanzania Dar es Salaam.</w:t>
      </w:r>
    </w:p>
    <w:p>
      <w:pPr>
        <w:numPr>
          <w:ilvl w:val="0"/>
          <w:numId w:val="1001"/>
        </w:numPr>
        <w:pStyle w:val="Compact"/>
      </w:pPr>
      <w:r>
        <w:rPr>
          <w:bCs/>
          <w:b/>
        </w:rPr>
        <w:t xml:space="preserve">Digital Integration:</w:t>
      </w:r>
      <w:r>
        <w:t xml:space="preserve">Promoting the use of inventory management software will help Chefs in Tanzania Dar es Salaam minimize food waste, a critical issue given the perishable nature of local seafood and produce.</w:t>
      </w:r>
    </w:p>
    <w:bookmarkEnd w:id="30"/>
    <w:bookmarkStart w:id="31" w:name="conclusion"/>
    <w:p>
      <w:pPr>
        <w:pStyle w:val="Heading2"/>
      </w:pPr>
      <w:r>
        <w:rPr>
          <w:bCs/>
          <w:b/>
        </w:rPr>
        <w:t xml:space="preserve">6. Conclusion</w:t>
      </w:r>
    </w:p>
    <w:p>
      <w:pPr>
        <w:pStyle w:val="FirstParagraph"/>
      </w:pPr>
      <w:r>
        <w:t xml:space="preserve">In conclusion, this laboratory report demonstrates that the culinary landscape in Tanzania Dar es Salaam is characterized by a dynamic interplay between tradition and modernity. The Chef is at the center of this evolution, navigating complex logistical and environmental challenges. The specific context of Tanzania Dar es Salaam dictates that success for a Chef depends not only on technical skill but also on adaptability, resourcefulness, and cultural sensitivity. Future research should focus on the long-term impact of climate change on ingredient availability for Chefs in this region.</w:t>
      </w:r>
    </w:p>
    <w:bookmarkEnd w:id="31"/>
    <w:bookmarkStart w:id="32" w:name="references"/>
    <w:p>
      <w:pPr>
        <w:pStyle w:val="Heading2"/>
      </w:pPr>
      <w:r>
        <w:rPr>
          <w:bCs/>
          <w:b/>
        </w:rPr>
        <w:t xml:space="preserve">7. References</w:t>
      </w:r>
    </w:p>
    <w:p>
      <w:pPr>
        <w:numPr>
          <w:ilvl w:val="0"/>
          <w:numId w:val="1002"/>
        </w:numPr>
        <w:pStyle w:val="Compact"/>
      </w:pPr>
      <w:r>
        <w:t xml:space="preserve">Tanzania Bureau of Statistics. (2023). *Food Security and Market Trends in Dar es Salaam*.</w:t>
      </w:r>
    </w:p>
    <w:p>
      <w:pPr>
        <w:numPr>
          <w:ilvl w:val="0"/>
          <w:numId w:val="1002"/>
        </w:numPr>
        <w:pStyle w:val="Compact"/>
      </w:pPr>
      <w:r>
        <w:t xml:space="preserve">African Culinary Association. (2024). *Modernizing Traditional Methods: A Chef’s Guide*.</w:t>
      </w:r>
    </w:p>
    <w:p>
      <w:pPr>
        <w:numPr>
          <w:ilvl w:val="0"/>
          <w:numId w:val="1002"/>
        </w:numPr>
        <w:pStyle w:val="Compact"/>
      </w:pPr>
      <w:r>
        <w:t xml:space="preserve">Dar es Salaam Chamber of Commerce. (2023). *Supply Chain Logistics Report for the Hospitality Sector*.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Efficiency and Quality Control of Chef Systems in Tanzania, Dar es Salaam</dc:title>
  <dc:creator/>
  <cp:keywords/>
  <dcterms:created xsi:type="dcterms:W3CDTF">2026-07-29T04:14:02Z</dcterms:created>
  <dcterms:modified xsi:type="dcterms:W3CDTF">2026-07-29T04:14:02Z</dcterms:modified>
</cp:coreProperties>
</file>

<file path=docProps/custom.xml><?xml version="1.0" encoding="utf-8"?>
<Properties xmlns="http://schemas.openxmlformats.org/officeDocument/2006/custom-properties" xmlns:vt="http://schemas.openxmlformats.org/officeDocument/2006/docPropsVTypes"/>
</file>