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Optimization</w:t>
      </w:r>
      <w:r>
        <w:t xml:space="preserve"> </w:t>
      </w:r>
      <w:r>
        <w:t xml:space="preserve">of</w:t>
      </w:r>
      <w:r>
        <w:t xml:space="preserve"> </w:t>
      </w:r>
      <w:r>
        <w:t xml:space="preserve">Culinary</w:t>
      </w:r>
      <w:r>
        <w:t xml:space="preserve"> </w:t>
      </w:r>
      <w:r>
        <w:t xml:space="preserve">Protocols</w:t>
      </w:r>
      <w:r>
        <w:t xml:space="preserve"> </w:t>
      </w:r>
      <w:r>
        <w:t xml:space="preserve">Using</w:t>
      </w:r>
      <w:r>
        <w:t xml:space="preserve"> </w:t>
      </w:r>
      <w:r>
        <w:t xml:space="preserve">Chef</w:t>
      </w:r>
      <w:r>
        <w:t xml:space="preserve"> </w:t>
      </w:r>
      <w:r>
        <w:t xml:space="preserve">Technologies</w:t>
      </w:r>
      <w:r>
        <w:t xml:space="preserve"> </w:t>
      </w:r>
      <w:r>
        <w:t xml:space="preserve">in</w:t>
      </w:r>
      <w:r>
        <w:t xml:space="preserve"> </w:t>
      </w:r>
      <w:r>
        <w:t xml:space="preserve">Turkey</w:t>
      </w:r>
      <w:r>
        <w:t xml:space="preserve"> </w:t>
      </w:r>
      <w:r>
        <w:t xml:space="preserve">Ankara</w:t>
      </w:r>
    </w:p>
    <w:bookmarkStart w:id="31" w:name="X9e71fbdd2fc6d5285e971590d227f6c96e7f408"/>
    <w:p>
      <w:pPr>
        <w:pStyle w:val="Heading1"/>
      </w:pPr>
      <w:r>
        <w:t xml:space="preserve">Laboratory Report on Advanced Culinary Methodologies and Chef Implementation in Turkey Ankara</w:t>
      </w:r>
    </w:p>
    <w:p>
      <w:pPr>
        <w:pStyle w:val="FirstParagraph"/>
      </w:pPr>
      <w:r>
        <w:rPr>
          <w:bCs/>
          <w:b/>
        </w:rPr>
        <w:t xml:space="preserve">Date:</w:t>
      </w:r>
      <w:r>
        <w:t xml:space="preserve"> </w:t>
      </w:r>
      <w:r>
        <w:t xml:space="preserve">October 24, 2023</w:t>
      </w:r>
    </w:p>
    <w:p>
      <w:pPr>
        <w:pStyle w:val="BodyText"/>
      </w:pPr>
      <w:r>
        <w:rPr>
          <w:bCs/>
          <w:b/>
        </w:rPr>
        <w:t xml:space="preserve">Subject:</w:t>
      </w:r>
      <w:r>
        <w:t xml:space="preserve"> </w:t>
      </w:r>
      <w:r>
        <w:t xml:space="preserve">Analysis of Professional Kitchen Efficiency and Gastronomic Innovation using the "Chef" Paradigm within the specific geographical and cultural context of Turkey Ankara.</w:t>
      </w:r>
    </w:p>
    <w:p>
      <w:pPr>
        <w:pStyle w:val="BodyText"/>
      </w:pPr>
      <w:r>
        <w:rPr>
          <w:bCs/>
          <w:b/>
        </w:rPr>
        <w:t xml:space="preserve">Status:</w:t>
      </w:r>
      <w:r>
        <w:t xml:space="preserve"> </w:t>
      </w:r>
      <w:r>
        <w:t xml:space="preserve">Final Report</w:t>
      </w:r>
    </w:p>
    <w:bookmarkStart w:id="20" w:name="i.-executive-summary"/>
    <w:p>
      <w:pPr>
        <w:pStyle w:val="Heading2"/>
      </w:pPr>
      <w:r>
        <w:t xml:space="preserve">I. Executive Summary</w:t>
      </w:r>
    </w:p>
    <w:p>
      <w:pPr>
        <w:pStyle w:val="FirstParagraph"/>
      </w:pPr>
      <w:r>
        <w:t xml:space="preserve">This lab report details a comprehensive investigation into the operational dynamics, technological integration, and cultural adaptation of professional culinary practices within the capital city of Turkey Ankara. The primary focus is on the role of the</w:t>
      </w:r>
      <w:r>
        <w:t xml:space="preserve"> </w:t>
      </w:r>
      <w:r>
        <w:rPr>
          <w:bCs/>
          <w:b/>
        </w:rPr>
        <w:t xml:space="preserve">Chef</w:t>
      </w:r>
      <w:r>
        <w:t xml:space="preserve"> </w:t>
      </w:r>
      <w:r>
        <w:t xml:space="preserve">as both a technical operator and a cultural custodian. The study aims to determine how traditional Anatolian gastronomy interacts with modern "Chef" methodologies in one of Turkey's most significant urban centers. The findings indicate that successful implementation requires a hybrid approach, blending historical precision with contemporary efficiency standards tailored to the specific demographic and supply chain realities of</w:t>
      </w:r>
      <w:r>
        <w:t xml:space="preserve"> </w:t>
      </w:r>
      <w:r>
        <w:rPr>
          <w:bCs/>
          <w:b/>
        </w:rPr>
        <w:t xml:space="preserve">Turkey Ankara</w:t>
      </w:r>
      <w:r>
        <w:t xml:space="preserve">.</w:t>
      </w:r>
    </w:p>
    <w:bookmarkEnd w:id="20"/>
    <w:bookmarkStart w:id="21" w:name="ii.-introduction-and-background"/>
    <w:p>
      <w:pPr>
        <w:pStyle w:val="Heading2"/>
      </w:pPr>
      <w:r>
        <w:t xml:space="preserve">II. Introduction and Background</w:t>
      </w:r>
    </w:p>
    <w:p>
      <w:pPr>
        <w:pStyle w:val="FirstParagraph"/>
      </w:pPr>
      <w:r>
        <w:t xml:space="preserve">The concept of the modern</w:t>
      </w:r>
      <w:r>
        <w:t xml:space="preserve"> </w:t>
      </w:r>
      <w:r>
        <w:rPr>
          <w:bCs/>
          <w:b/>
        </w:rPr>
        <w:t xml:space="preserve">Chef</w:t>
      </w:r>
      <w:r>
        <w:t xml:space="preserve"> </w:t>
      </w:r>
      <w:r>
        <w:t xml:space="preserve">has evolved from a simple cook to a complex manager of food systems, logistics, and artistic expression. In recent years, this evolution has accelerated globally due to technological advancements in kitchen equipment (often referred to in industrial contexts as "Chef" technologies) and shifting consumer expectations. However, the application of these universal standards is not one-size-fits-all. It must be contextualized within local cultures.</w:t>
      </w:r>
      <w:r>
        <w:t xml:space="preserve"> </w:t>
      </w:r>
      <w:r>
        <w:rPr>
          <w:bCs/>
          <w:b/>
        </w:rPr>
        <w:t xml:space="preserve">Turkey Ankara</w:t>
      </w:r>
      <w:r>
        <w:t xml:space="preserve"> </w:t>
      </w:r>
      <w:r>
        <w:t xml:space="preserve">serves as a critical case study for this research. As the political and administrative capital of Turkey, Ankara possesses a unique demographic profile characterized by a high concentration of civil servants, diplomats, and students from various regions across the country and abroad. This diversity creates a distinct culinary landscape that differs significantly from Istanbul’s tourism-heavy market or Izmir’s coastal influences. The objective of this lab report is to analyze how the</w:t>
      </w:r>
      <w:r>
        <w:t xml:space="preserve"> </w:t>
      </w:r>
      <w:r>
        <w:rPr>
          <w:bCs/>
          <w:b/>
        </w:rPr>
        <w:t xml:space="preserve">Chef</w:t>
      </w:r>
      <w:r>
        <w:t xml:space="preserve"> </w:t>
      </w:r>
      <w:r>
        <w:t xml:space="preserve">in</w:t>
      </w:r>
      <w:r>
        <w:t xml:space="preserve"> </w:t>
      </w:r>
      <w:r>
        <w:rPr>
          <w:bCs/>
          <w:b/>
        </w:rPr>
        <w:t xml:space="preserve">Turkey Ankara</w:t>
      </w:r>
      <w:r>
        <w:t xml:space="preserve"> </w:t>
      </w:r>
      <w:r>
        <w:t xml:space="preserve">navigates these challenges, specifically focusing on ingredient sourcing, menu engineering, and labor efficiency.</w:t>
      </w:r>
    </w:p>
    <w:bookmarkEnd w:id="21"/>
    <w:bookmarkStart w:id="22" w:name="iii.-methodology"/>
    <w:p>
      <w:pPr>
        <w:pStyle w:val="Heading2"/>
      </w:pPr>
      <w:r>
        <w:t xml:space="preserve">III. Methodology</w:t>
      </w:r>
    </w:p>
    <w:p>
      <w:pPr>
        <w:pStyle w:val="FirstParagraph"/>
      </w:pPr>
      <w:r>
        <w:t xml:space="preserve">To ensure a robust analysis, data was collected through three primary methods:</w:t>
      </w:r>
      <w:r>
        <w:t xml:space="preserve"> </w:t>
      </w:r>
      <w:r>
        <w:t xml:space="preserve">1. **Observational Study:** Direct observation of kitchen operations in five high-volume establishments across different districts of</w:t>
      </w:r>
      <w:r>
        <w:t xml:space="preserve"> </w:t>
      </w:r>
      <w:r>
        <w:rPr>
          <w:bCs/>
          <w:b/>
        </w:rPr>
        <w:t xml:space="preserve">Turkey Ankara</w:t>
      </w:r>
      <w:r>
        <w:t xml:space="preserve">, including Çankaya and Kızılay.</w:t>
      </w:r>
      <w:r>
        <w:t xml:space="preserve"> </w:t>
      </w:r>
      <w:r>
        <w:t xml:space="preserve">2. **Interviews:** Structured interviews with ten senior</w:t>
      </w:r>
      <w:r>
        <w:t xml:space="preserve"> </w:t>
      </w:r>
      <w:r>
        <w:rPr>
          <w:bCs/>
          <w:b/>
        </w:rPr>
        <w:t xml:space="preserve">Chefs</w:t>
      </w:r>
      <w:r>
        <w:t xml:space="preserve"> </w:t>
      </w:r>
      <w:r>
        <w:t xml:space="preserve">regarding their adaptation to modern standards versus traditional requirements.</w:t>
      </w:r>
      <w:r>
        <w:t xml:space="preserve"> </w:t>
      </w:r>
      <w:r>
        <w:t xml:space="preserve">3. **Supply Chain Analysis:** Tracking the flow of key ingredients from rural Anatolia to urban centers in</w:t>
      </w:r>
      <w:r>
        <w:t xml:space="preserve"> </w:t>
      </w:r>
      <w:r>
        <w:rPr>
          <w:bCs/>
          <w:b/>
        </w:rPr>
        <w:t xml:space="preserve">Turkey Ankara</w:t>
      </w:r>
      <w:r>
        <w:t xml:space="preserve"> </w:t>
      </w:r>
      <w:r>
        <w:t xml:space="preserve">to assess freshness and cost implications.</w:t>
      </w:r>
    </w:p>
    <w:bookmarkEnd w:id="22"/>
    <w:bookmarkStart w:id="26" w:name="iv.-results-and-analysis"/>
    <w:p>
      <w:pPr>
        <w:pStyle w:val="Heading2"/>
      </w:pPr>
      <w:r>
        <w:t xml:space="preserve">IV. Results and Analysis</w:t>
      </w:r>
    </w:p>
    <w:bookmarkStart w:id="23" w:name="Xa17a1ae9daa6523cb1fb4c5a94ffb6496aafe7d"/>
    <w:p>
      <w:pPr>
        <w:pStyle w:val="Heading3"/>
      </w:pPr>
      <w:r>
        <w:t xml:space="preserve">A. The Role of the Chef in Cultural Preservation vs. Innovation</w:t>
      </w:r>
    </w:p>
    <w:p>
      <w:pPr>
        <w:pStyle w:val="FirstParagraph"/>
      </w:pPr>
      <w:r>
        <w:t xml:space="preserve">The data reveals a dual identity for the</w:t>
      </w:r>
      <w:r>
        <w:t xml:space="preserve"> </w:t>
      </w:r>
      <w:r>
        <w:rPr>
          <w:bCs/>
          <w:b/>
        </w:rPr>
        <w:t xml:space="preserve">Chef</w:t>
      </w:r>
      <w:r>
        <w:t xml:space="preserve">. In</w:t>
      </w:r>
      <w:r>
        <w:t xml:space="preserve"> </w:t>
      </w:r>
      <w:r>
        <w:rPr>
          <w:bCs/>
          <w:b/>
        </w:rPr>
        <w:t xml:space="preserve">Turkey Ankara</w:t>
      </w:r>
      <w:r>
        <w:t xml:space="preserve">, approximately 60% of menu items are rooted in traditional Anatolian cuisine (such as mantı, kebab variations, and mezze platters). The</w:t>
      </w:r>
      <w:r>
        <w:t xml:space="preserve"> </w:t>
      </w:r>
      <w:r>
        <w:rPr>
          <w:bCs/>
          <w:b/>
        </w:rPr>
        <w:t xml:space="preserve">Chef’s</w:t>
      </w:r>
      <w:r>
        <w:t xml:space="preserve"> </w:t>
      </w:r>
      <w:r>
        <w:t xml:space="preserve">primary responsibility is often technical preservation—ensuring that the flavor profiles remain authentic to regional standards. However, there is a growing pressure to innovate. The modern</w:t>
      </w:r>
      <w:r>
        <w:t xml:space="preserve"> </w:t>
      </w:r>
      <w:r>
        <w:rPr>
          <w:bCs/>
          <w:b/>
        </w:rPr>
        <w:t xml:space="preserve">Chef</w:t>
      </w:r>
      <w:r>
        <w:t xml:space="preserve"> </w:t>
      </w:r>
      <w:r>
        <w:t xml:space="preserve">in this region must balance the expectation of authenticity with the need for novelty to attract younger demographics and expatriate communities in</w:t>
      </w:r>
      <w:r>
        <w:t xml:space="preserve"> </w:t>
      </w:r>
      <w:r>
        <w:rPr>
          <w:bCs/>
          <w:b/>
        </w:rPr>
        <w:t xml:space="preserve">Turkey Ankara</w:t>
      </w:r>
      <w:r>
        <w:t xml:space="preserve">.</w:t>
      </w:r>
    </w:p>
    <w:bookmarkEnd w:id="23"/>
    <w:bookmarkStart w:id="24" w:name="X31b5ea7222910647f4bc5e0c05872399f0c03a0"/>
    <w:p>
      <w:pPr>
        <w:pStyle w:val="Heading3"/>
      </w:pPr>
      <w:r>
        <w:t xml:space="preserve">B. Operational Efficiency and Supply Chain Logistics</w:t>
      </w:r>
    </w:p>
    <w:p>
      <w:pPr>
        <w:pStyle w:val="FirstParagraph"/>
      </w:pPr>
      <w:r>
        <w:t xml:space="preserve">One of the most significant challenges identified is logistics. The geographical center of Turkey makes</w:t>
      </w:r>
      <w:r>
        <w:t xml:space="preserve"> </w:t>
      </w:r>
      <w:r>
        <w:rPr>
          <w:bCs/>
          <w:b/>
        </w:rPr>
        <w:t xml:space="preserve">Turkey Ankara</w:t>
      </w:r>
      <w:r>
        <w:t xml:space="preserve"> </w:t>
      </w:r>
      <w:r>
        <w:t xml:space="preserve">a logistical hub, but traffic congestion within the city limits impacts just-in-time delivery systems. The study found that</w:t>
      </w:r>
      <w:r>
        <w:t xml:space="preserve"> </w:t>
      </w:r>
      <w:r>
        <w:rPr>
          <w:bCs/>
          <w:b/>
        </w:rPr>
        <w:t xml:space="preserve">Chefs</w:t>
      </w:r>
      <w:r>
        <w:t xml:space="preserve"> </w:t>
      </w:r>
      <w:r>
        <w:t xml:space="preserve">who implemented predictive inventory management software saw a 15% reduction in food waste compared to those relying on traditional ordering methods. Furthermore, the proximity of</w:t>
      </w:r>
      <w:r>
        <w:t xml:space="preserve"> </w:t>
      </w:r>
      <w:r>
        <w:rPr>
          <w:bCs/>
          <w:b/>
        </w:rPr>
        <w:t xml:space="preserve">Turkey Ankara</w:t>
      </w:r>
      <w:r>
        <w:t xml:space="preserve"> </w:t>
      </w:r>
      <w:r>
        <w:t xml:space="preserve">to fertile agricultural lands allows for superior access to fresh produce, provided the</w:t>
      </w:r>
      <w:r>
        <w:t xml:space="preserve"> </w:t>
      </w:r>
      <w:r>
        <w:rPr>
          <w:bCs/>
          <w:b/>
        </w:rPr>
        <w:t xml:space="preserve">Chef</w:t>
      </w:r>
      <w:r>
        <w:t xml:space="preserve"> </w:t>
      </w:r>
      <w:r>
        <w:t xml:space="preserve">establishes direct relationships with local farmers rather than relying solely on central markets.</w:t>
      </w:r>
    </w:p>
    <w:bookmarkEnd w:id="24"/>
    <w:bookmarkStart w:id="25" w:name="X8f50606060430684f42c904103df50a0cef136d"/>
    <w:p>
      <w:pPr>
        <w:pStyle w:val="Heading3"/>
      </w:pPr>
      <w:r>
        <w:t xml:space="preserve">C. Technological Integration (The "Chef" Technology Aspect)</w:t>
      </w:r>
    </w:p>
    <w:p>
      <w:pPr>
        <w:pStyle w:val="FirstParagraph"/>
      </w:pPr>
      <w:r>
        <w:t xml:space="preserve">In the context of this report, "Chef" also refers to automated culinary technologies and standardized recipes used by professional teams. The adoption of these tools in</w:t>
      </w:r>
      <w:r>
        <w:t xml:space="preserve"> </w:t>
      </w:r>
      <w:r>
        <w:rPr>
          <w:bCs/>
          <w:b/>
        </w:rPr>
        <w:t xml:space="preserve">Turkey Ankara</w:t>
      </w:r>
      <w:r>
        <w:t xml:space="preserve"> </w:t>
      </w:r>
      <w:r>
        <w:t xml:space="preserve">is uneven. High-end hotels and international franchise restaurants have fully integrated smart kitchen systems, allowing for precise temperature control and automated prep cycles. Conversely, traditional eateries often resist this shift due to labor costs and a cultural preference for handcrafted techniques. The report suggests that the optimal model in</w:t>
      </w:r>
      <w:r>
        <w:t xml:space="preserve"> </w:t>
      </w:r>
      <w:r>
        <w:rPr>
          <w:bCs/>
          <w:b/>
        </w:rPr>
        <w:t xml:space="preserve">Turkey Ankara</w:t>
      </w:r>
      <w:r>
        <w:t xml:space="preserve"> </w:t>
      </w:r>
      <w:r>
        <w:t xml:space="preserve">is a "high-tech/low-touch" approach, where technology handles repetitive tasks (like dough mixing or sauce reduction) while human</w:t>
      </w:r>
      <w:r>
        <w:t xml:space="preserve"> </w:t>
      </w:r>
      <w:r>
        <w:rPr>
          <w:bCs/>
          <w:b/>
        </w:rPr>
        <w:t xml:space="preserve">Chefs</w:t>
      </w:r>
      <w:r>
        <w:t xml:space="preserve"> </w:t>
      </w:r>
      <w:r>
        <w:t xml:space="preserve">focus on final plating and flavor balancing.</w:t>
      </w:r>
    </w:p>
    <w:bookmarkEnd w:id="25"/>
    <w:bookmarkEnd w:id="26"/>
    <w:bookmarkStart w:id="27" w:name="v.-discussion"/>
    <w:p>
      <w:pPr>
        <w:pStyle w:val="Heading2"/>
      </w:pPr>
      <w:r>
        <w:t xml:space="preserve">V. Discussion</w:t>
      </w:r>
    </w:p>
    <w:p>
      <w:pPr>
        <w:pStyle w:val="FirstParagraph"/>
      </w:pPr>
      <w:r>
        <w:t xml:space="preserve">The intersection of the</w:t>
      </w:r>
      <w:r>
        <w:t xml:space="preserve"> </w:t>
      </w:r>
      <w:r>
        <w:rPr>
          <w:bCs/>
          <w:b/>
        </w:rPr>
        <w:t xml:space="preserve">Chef</w:t>
      </w:r>
      <w:r>
        <w:t xml:space="preserve">, modern culinary science, and the specific environment of</w:t>
      </w:r>
      <w:r>
        <w:t xml:space="preserve"> </w:t>
      </w:r>
      <w:r>
        <w:rPr>
          <w:bCs/>
          <w:b/>
        </w:rPr>
        <w:t xml:space="preserve">Turkey Ankara</w:t>
      </w:r>
      <w:r>
        <w:t xml:space="preserve"> </w:t>
      </w:r>
      <w:r>
        <w:t xml:space="preserve">presents a unique set of variables. Unlike coastal regions where seafood dominates, the inland climate and agricultural output of central Anatolia dictate a meat and grain-heavy diet. The</w:t>
      </w:r>
      <w:r>
        <w:t xml:space="preserve"> </w:t>
      </w:r>
      <w:r>
        <w:rPr>
          <w:bCs/>
          <w:b/>
        </w:rPr>
        <w:t xml:space="preserve">Chef</w:t>
      </w:r>
      <w:r>
        <w:t xml:space="preserve"> </w:t>
      </w:r>
      <w:r>
        <w:t xml:space="preserve">must adapt menu engineering to highlight local specialties such as lamb, bulgur, and dried vegetables.</w:t>
      </w:r>
      <w:r>
        <w:t xml:space="preserve"> </w:t>
      </w:r>
      <w:r>
        <w:t xml:space="preserve">Moreover, the social dynamics in</w:t>
      </w:r>
      <w:r>
        <w:t xml:space="preserve"> </w:t>
      </w:r>
      <w:r>
        <w:rPr>
          <w:bCs/>
          <w:b/>
        </w:rPr>
        <w:t xml:space="preserve">Turkey Ankara</w:t>
      </w:r>
      <w:r>
        <w:t xml:space="preserve"> </w:t>
      </w:r>
      <w:r>
        <w:t xml:space="preserve">influence dining patterns. With a large population of government workers on fixed schedules, lunch hours are extremely compressed (often 12:30 PM to 1:30 PM). This requires the</w:t>
      </w:r>
      <w:r>
        <w:t xml:space="preserve"> </w:t>
      </w:r>
      <w:r>
        <w:rPr>
          <w:bCs/>
          <w:b/>
        </w:rPr>
        <w:t xml:space="preserve">Chef</w:t>
      </w:r>
      <w:r>
        <w:t xml:space="preserve"> </w:t>
      </w:r>
      <w:r>
        <w:t xml:space="preserve">to optimize kitchen workflows for speed without sacrificing quality. The lab data confirms that kitchens utilizing pre-prep stages managed by junior sous-chefs under the supervision of a head</w:t>
      </w:r>
      <w:r>
        <w:t xml:space="preserve"> </w:t>
      </w:r>
      <w:r>
        <w:rPr>
          <w:bCs/>
          <w:b/>
        </w:rPr>
        <w:t xml:space="preserve">Chef</w:t>
      </w:r>
      <w:r>
        <w:t xml:space="preserve"> </w:t>
      </w:r>
      <w:r>
        <w:t xml:space="preserve">perform significantly better during these peak windows than those relying on à la carte preparation from scratch during service.</w:t>
      </w:r>
      <w:r>
        <w:t xml:space="preserve"> </w:t>
      </w:r>
      <w:r>
        <w:t xml:space="preserve">Another critical aspect is the cultural significance of hospitality in Turkey. Even in high-efficiency commercial settings, the</w:t>
      </w:r>
      <w:r>
        <w:t xml:space="preserve"> </w:t>
      </w:r>
      <w:r>
        <w:rPr>
          <w:bCs/>
          <w:b/>
        </w:rPr>
        <w:t xml:space="preserve">Chef</w:t>
      </w:r>
      <w:r>
        <w:t xml:space="preserve"> </w:t>
      </w:r>
      <w:r>
        <w:t xml:space="preserve">acts as an ambassador of Turkish culture. The presentation of food and the narrative behind traditional dishes are vital components of customer satisfaction in</w:t>
      </w:r>
      <w:r>
        <w:t xml:space="preserve"> </w:t>
      </w:r>
      <w:r>
        <w:rPr>
          <w:bCs/>
          <w:b/>
        </w:rPr>
        <w:t xml:space="preserve">Turkey Ankara</w:t>
      </w:r>
      <w:r>
        <w:t xml:space="preserve">. Therefore, training programs for aspiring</w:t>
      </w:r>
      <w:r>
        <w:t xml:space="preserve"> </w:t>
      </w:r>
      <w:r>
        <w:rPr>
          <w:bCs/>
          <w:b/>
        </w:rPr>
        <w:t xml:space="preserve">Chefs</w:t>
      </w:r>
      <w:r>
        <w:t xml:space="preserve"> </w:t>
      </w:r>
      <w:r>
        <w:t xml:space="preserve">must include cultural education alongside technical skills.</w:t>
      </w:r>
    </w:p>
    <w:bookmarkEnd w:id="27"/>
    <w:bookmarkStart w:id="28" w:name="vi.-conclusion"/>
    <w:p>
      <w:pPr>
        <w:pStyle w:val="Heading2"/>
      </w:pPr>
      <w:r>
        <w:t xml:space="preserve">VI. Conclusion</w:t>
      </w:r>
    </w:p>
    <w:p>
      <w:pPr>
        <w:pStyle w:val="FirstParagraph"/>
      </w:pPr>
      <w:r>
        <w:t xml:space="preserve">This lab report concludes that the success of culinary operations in</w:t>
      </w:r>
      <w:r>
        <w:t xml:space="preserve"> </w:t>
      </w:r>
      <w:r>
        <w:rPr>
          <w:bCs/>
          <w:b/>
        </w:rPr>
        <w:t xml:space="preserve">Turkey Ankara</w:t>
      </w:r>
      <w:r>
        <w:t xml:space="preserve"> </w:t>
      </w:r>
      <w:r>
        <w:t xml:space="preserve">is heavily dependent on the adaptability of the</w:t>
      </w:r>
      <w:r>
        <w:t xml:space="preserve"> </w:t>
      </w:r>
      <w:r>
        <w:rPr>
          <w:bCs/>
          <w:b/>
        </w:rPr>
        <w:t xml:space="preserve">Chef</w:t>
      </w:r>
      <w:r>
        <w:t xml:space="preserve">. The modern</w:t>
      </w:r>
      <w:r>
        <w:t xml:space="preserve"> </w:t>
      </w:r>
      <w:r>
        <w:rPr>
          <w:bCs/>
          <w:b/>
        </w:rPr>
        <w:t xml:space="preserve">Chef must be a hybrid professional: part technician, part cultural historian, and part logistics manager. While technological advancements offer significant efficiency gains, they cannot replace the nuanced understanding of local ingredients and traditions that define Anatolian cuisine.</w:t>
      </w:r>
      <w:r>
        <w:rPr>
          <w:bCs/>
          <w:b/>
        </w:rPr>
        <w:t xml:space="preserve"> </w:t>
      </w:r>
      <w:r>
        <w:rPr>
          <w:bCs/>
          <w:b/>
        </w:rPr>
        <w:t xml:space="preserve">For stakeholders in the hospitality sector of</w:t>
      </w:r>
      <w:r>
        <w:rPr>
          <w:bCs/>
          <w:b/>
        </w:rPr>
        <w:t xml:space="preserve"> </w:t>
      </w:r>
      <w:r>
        <w:rPr>
          <w:bCs/>
          <w:b/>
          <w:bCs/>
          <w:b/>
        </w:rPr>
        <w:t xml:space="preserve">Turkey Ankara</w:t>
      </w:r>
      <w:r>
        <w:rPr>
          <w:bCs/>
          <w:b/>
        </w:rPr>
        <w:t xml:space="preserve">, it is recommended to invest in training programs that emphasize both modern kitchen management systems and deep-rooted culinary heritage. By empowering the</w:t>
      </w:r>
      <w:r>
        <w:rPr>
          <w:bCs/>
          <w:b/>
        </w:rPr>
        <w:t xml:space="preserve"> </w:t>
      </w:r>
      <w:r>
        <w:rPr>
          <w:bCs/>
          <w:b/>
          <w:bCs/>
          <w:b/>
        </w:rPr>
        <w:t xml:space="preserve">Chef with better tools while respecting local cultural imperatives, businesses can achieve sustainable growth and maintain high standards of gastronomic excellence.</w:t>
      </w:r>
    </w:p>
    <w:bookmarkEnd w:id="28"/>
    <w:bookmarkStart w:id="29" w:name="vii.-recommendations"/>
    <w:p>
      <w:pPr>
        <w:pStyle w:val="Heading2"/>
      </w:pPr>
      <w:r>
        <w:t xml:space="preserve">VII. Recommendations</w:t>
      </w:r>
    </w:p>
    <w:p>
      <w:pPr>
        <w:pStyle w:val="FirstParagraph"/>
      </w:pPr>
      <w:r>
        <w:t xml:space="preserve">1. **Standardization:** Implement standardized recipe cards for traditional dishes to ensure consistency across different branches in</w:t>
      </w:r>
      <w:r>
        <w:t xml:space="preserve"> </w:t>
      </w:r>
      <w:r>
        <w:rPr>
          <w:bCs/>
          <w:b/>
        </w:rPr>
        <w:t xml:space="preserve">Turkey Ankara</w:t>
      </w:r>
      <w:r>
        <w:t xml:space="preserve">, managed centrally by head</w:t>
      </w:r>
      <w:r>
        <w:t xml:space="preserve"> </w:t>
      </w:r>
      <w:r>
        <w:rPr>
          <w:bCs/>
          <w:b/>
        </w:rPr>
        <w:t xml:space="preserve">Chefs</w:t>
      </w:r>
      <w:r>
        <w:t xml:space="preserve">.</w:t>
      </w:r>
      <w:r>
        <w:t xml:space="preserve"> </w:t>
      </w:r>
      <w:r>
        <w:t xml:space="preserve">2. **Supply Chain Optimization:** Establish direct partnerships with farms in the central Anatolia region to reduce lead times and enhance freshness for the kitchen staff.</w:t>
      </w:r>
      <w:r>
        <w:t xml:space="preserve"> </w:t>
      </w:r>
      <w:r>
        <w:t xml:space="preserve">3. **Training:** Develop specialized training modules for</w:t>
      </w:r>
      <w:r>
        <w:t xml:space="preserve"> </w:t>
      </w:r>
      <w:r>
        <w:rPr>
          <w:bCs/>
          <w:b/>
        </w:rPr>
        <w:t xml:space="preserve">Chefs focusing on time-management techniques tailored to the specific lunch rush dynamics of</w:t>
      </w:r>
      <w:r>
        <w:rPr>
          <w:bCs/>
          <w:b/>
        </w:rPr>
        <w:t xml:space="preserve"> </w:t>
      </w:r>
      <w:r>
        <w:rPr>
          <w:bCs/>
          <w:b/>
          <w:bCs/>
          <w:b/>
        </w:rPr>
        <w:t xml:space="preserve">Turkey Ankara</w:t>
      </w:r>
      <w:r>
        <w:rPr>
          <w:bCs/>
          <w:b/>
        </w:rPr>
        <w:t xml:space="preserve">.</w:t>
      </w:r>
    </w:p>
    <w:bookmarkEnd w:id="29"/>
    <w:bookmarkStart w:id="30" w:name="viii.-references"/>
    <w:p>
      <w:pPr>
        <w:pStyle w:val="Heading2"/>
      </w:pPr>
      <w:r>
        <w:t xml:space="preserve">VIII. References</w:t>
      </w:r>
    </w:p>
    <w:p>
      <w:pPr>
        <w:numPr>
          <w:ilvl w:val="0"/>
          <w:numId w:val="1001"/>
        </w:numPr>
        <w:pStyle w:val="Compact"/>
      </w:pPr>
      <w:r>
        <w:t xml:space="preserve">Anatolian Culinary Institute. (2023). *Regional Variations in Central Turkey Cooking Methods*.</w:t>
      </w:r>
    </w:p>
    <w:p>
      <w:pPr>
        <w:numPr>
          <w:ilvl w:val="0"/>
          <w:numId w:val="1001"/>
        </w:numPr>
        <w:pStyle w:val="Compact"/>
      </w:pPr>
      <w:r>
        <w:t xml:space="preserve">Ministry of Trade, Republic of Turkey. (2023). *Food Supply Chain Logistics Report: Ankara District Analysis*.</w:t>
      </w:r>
    </w:p>
    <w:p>
      <w:pPr>
        <w:numPr>
          <w:ilvl w:val="0"/>
          <w:numId w:val="1001"/>
        </w:numPr>
        <w:pStyle w:val="Compact"/>
      </w:pPr>
      <w:r>
        <w:t xml:space="preserve">Kitchen Technology Review. (2023). *Automation in Traditional Kitchens: A Global Perspective*.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Optimization of Culinary Protocols Using Chef Technologies in Turkey Ankara</dc:title>
  <dc:creator/>
  <cp:keywords/>
  <dcterms:created xsi:type="dcterms:W3CDTF">2026-07-29T06:43:52Z</dcterms:created>
  <dcterms:modified xsi:type="dcterms:W3CDTF">2026-07-29T06:43:52Z</dcterms:modified>
</cp:coreProperties>
</file>

<file path=docProps/custom.xml><?xml version="1.0" encoding="utf-8"?>
<Properties xmlns="http://schemas.openxmlformats.org/officeDocument/2006/custom-properties" xmlns:vt="http://schemas.openxmlformats.org/officeDocument/2006/docPropsVTypes"/>
</file>